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A97AAD" w14:textId="77777777" w:rsidR="00891222" w:rsidRDefault="00891222">
      <w:pPr>
        <w:rPr>
          <w:rFonts w:ascii="Calibri" w:eastAsia="Calibri" w:hAnsi="Calibri" w:cs="Calibri"/>
          <w:b/>
          <w:sz w:val="28"/>
          <w:szCs w:val="28"/>
        </w:rPr>
      </w:pPr>
    </w:p>
    <w:p w14:paraId="54A50CFF" w14:textId="36411059" w:rsidR="008739FC" w:rsidRDefault="008359E8" w:rsidP="00DD6937">
      <w:pPr>
        <w:rPr>
          <w:rFonts w:ascii="Calibri" w:eastAsia="Calibri" w:hAnsi="Calibri" w:cs="Calibri"/>
          <w:b/>
          <w:sz w:val="28"/>
          <w:szCs w:val="28"/>
        </w:rPr>
      </w:pPr>
      <w:bookmarkStart w:id="0" w:name="1fob9te" w:colFirst="0" w:colLast="0"/>
      <w:bookmarkStart w:id="1" w:name="3znysh7" w:colFirst="0" w:colLast="0"/>
      <w:bookmarkEnd w:id="0"/>
      <w:bookmarkEnd w:id="1"/>
      <w:proofErr w:type="spellStart"/>
      <w:r>
        <w:rPr>
          <w:rFonts w:ascii="Calibri" w:eastAsia="Calibri" w:hAnsi="Calibri" w:cs="Calibri"/>
          <w:b/>
          <w:sz w:val="28"/>
          <w:szCs w:val="28"/>
        </w:rPr>
        <w:t>Byteclub</w:t>
      </w:r>
      <w:proofErr w:type="spellEnd"/>
      <w:r>
        <w:rPr>
          <w:rFonts w:ascii="Calibri" w:eastAsia="Calibri" w:hAnsi="Calibri" w:cs="Calibri"/>
          <w:b/>
          <w:sz w:val="28"/>
          <w:szCs w:val="28"/>
        </w:rPr>
        <w:t xml:space="preserve"> </w:t>
      </w:r>
      <w:r w:rsidR="00A97E5E">
        <w:rPr>
          <w:rFonts w:ascii="Calibri" w:eastAsia="Calibri" w:hAnsi="Calibri" w:cs="Calibri"/>
          <w:b/>
          <w:sz w:val="28"/>
          <w:szCs w:val="28"/>
        </w:rPr>
        <w:t>positioniert sich als</w:t>
      </w:r>
      <w:r w:rsidR="00A97E5E" w:rsidRPr="00A97E5E">
        <w:rPr>
          <w:rFonts w:ascii="Calibri" w:eastAsia="Calibri" w:hAnsi="Calibri" w:cs="Calibri"/>
          <w:b/>
          <w:sz w:val="28"/>
          <w:szCs w:val="28"/>
        </w:rPr>
        <w:t xml:space="preserve"> </w:t>
      </w:r>
      <w:r w:rsidR="00A05AAE">
        <w:rPr>
          <w:rFonts w:ascii="Calibri" w:eastAsia="Calibri" w:hAnsi="Calibri" w:cs="Calibri"/>
          <w:b/>
          <w:sz w:val="28"/>
          <w:szCs w:val="28"/>
        </w:rPr>
        <w:t>IT-</w:t>
      </w:r>
      <w:r w:rsidR="00A97E5E" w:rsidRPr="00A97E5E">
        <w:rPr>
          <w:rFonts w:ascii="Calibri" w:eastAsia="Calibri" w:hAnsi="Calibri" w:cs="Calibri"/>
          <w:b/>
          <w:sz w:val="28"/>
          <w:szCs w:val="28"/>
        </w:rPr>
        <w:t xml:space="preserve">Kompetenz- und </w:t>
      </w:r>
      <w:r w:rsidR="00A05AAE">
        <w:rPr>
          <w:rFonts w:ascii="Calibri" w:eastAsia="Calibri" w:hAnsi="Calibri" w:cs="Calibri"/>
          <w:b/>
          <w:sz w:val="28"/>
          <w:szCs w:val="28"/>
        </w:rPr>
        <w:t>-</w:t>
      </w:r>
      <w:r w:rsidR="00A97E5E" w:rsidRPr="00A97E5E">
        <w:rPr>
          <w:rFonts w:ascii="Calibri" w:eastAsia="Calibri" w:hAnsi="Calibri" w:cs="Calibri"/>
          <w:b/>
          <w:sz w:val="28"/>
          <w:szCs w:val="28"/>
        </w:rPr>
        <w:t>Leistungszentrum</w:t>
      </w:r>
    </w:p>
    <w:p w14:paraId="6DC028CC" w14:textId="77777777" w:rsidR="000312DC" w:rsidRDefault="000312DC" w:rsidP="008739FC">
      <w:pPr>
        <w:rPr>
          <w:rFonts w:ascii="Calibri" w:eastAsia="Calibri" w:hAnsi="Calibri" w:cs="Calibri"/>
          <w:i/>
          <w:sz w:val="28"/>
          <w:szCs w:val="28"/>
        </w:rPr>
      </w:pPr>
    </w:p>
    <w:p w14:paraId="12710791" w14:textId="66344D2F" w:rsidR="00136ECC" w:rsidRPr="008739FC" w:rsidRDefault="008E285C" w:rsidP="008739FC">
      <w:pPr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i/>
          <w:sz w:val="28"/>
          <w:szCs w:val="28"/>
        </w:rPr>
        <w:t>Die</w:t>
      </w:r>
      <w:r w:rsidR="00102D43">
        <w:rPr>
          <w:rFonts w:ascii="Calibri" w:eastAsia="Calibri" w:hAnsi="Calibri" w:cs="Calibri"/>
          <w:i/>
          <w:sz w:val="28"/>
          <w:szCs w:val="28"/>
        </w:rPr>
        <w:t xml:space="preserve"> </w:t>
      </w:r>
      <w:r w:rsidR="00DD6937">
        <w:rPr>
          <w:rFonts w:ascii="Calibri" w:eastAsia="Calibri" w:hAnsi="Calibri" w:cs="Calibri"/>
          <w:i/>
          <w:sz w:val="28"/>
          <w:szCs w:val="28"/>
        </w:rPr>
        <w:t xml:space="preserve">breit aufgestellte </w:t>
      </w:r>
      <w:r>
        <w:rPr>
          <w:rFonts w:ascii="Calibri" w:eastAsia="Calibri" w:hAnsi="Calibri" w:cs="Calibri"/>
          <w:i/>
          <w:sz w:val="28"/>
          <w:szCs w:val="28"/>
        </w:rPr>
        <w:t>IT-Gruppe aus Hamburg</w:t>
      </w:r>
      <w:r w:rsidR="005E1F53">
        <w:rPr>
          <w:rFonts w:ascii="Calibri" w:eastAsia="Calibri" w:hAnsi="Calibri" w:cs="Calibri"/>
          <w:i/>
          <w:sz w:val="28"/>
          <w:szCs w:val="28"/>
        </w:rPr>
        <w:t xml:space="preserve"> </w:t>
      </w:r>
      <w:r w:rsidR="0016547A">
        <w:rPr>
          <w:rFonts w:ascii="Calibri" w:eastAsia="Calibri" w:hAnsi="Calibri" w:cs="Calibri"/>
          <w:i/>
          <w:sz w:val="28"/>
          <w:szCs w:val="28"/>
        </w:rPr>
        <w:t xml:space="preserve">erwartet </w:t>
      </w:r>
      <w:r w:rsidR="00892A99">
        <w:rPr>
          <w:rFonts w:ascii="Calibri" w:eastAsia="Calibri" w:hAnsi="Calibri" w:cs="Calibri"/>
          <w:i/>
          <w:sz w:val="28"/>
          <w:szCs w:val="28"/>
        </w:rPr>
        <w:t xml:space="preserve">in diesem Jahr </w:t>
      </w:r>
      <w:r w:rsidR="00DD6937">
        <w:rPr>
          <w:rFonts w:ascii="Calibri" w:eastAsia="Calibri" w:hAnsi="Calibri" w:cs="Calibri"/>
          <w:i/>
          <w:sz w:val="28"/>
          <w:szCs w:val="28"/>
        </w:rPr>
        <w:t xml:space="preserve">ein </w:t>
      </w:r>
      <w:r w:rsidR="005E1F53">
        <w:rPr>
          <w:rFonts w:ascii="Calibri" w:eastAsia="Calibri" w:hAnsi="Calibri" w:cs="Calibri"/>
          <w:i/>
          <w:sz w:val="28"/>
          <w:szCs w:val="28"/>
        </w:rPr>
        <w:t>moderates Wachstum</w:t>
      </w:r>
    </w:p>
    <w:p w14:paraId="79FC602E" w14:textId="77777777" w:rsidR="00645188" w:rsidRDefault="00645188" w:rsidP="002F635F">
      <w:pPr>
        <w:spacing w:after="120"/>
        <w:jc w:val="both"/>
        <w:rPr>
          <w:rFonts w:ascii="Calibri" w:eastAsia="Calibri" w:hAnsi="Calibri" w:cs="Calibri"/>
          <w:i/>
          <w:sz w:val="28"/>
          <w:szCs w:val="28"/>
        </w:rPr>
      </w:pPr>
    </w:p>
    <w:p w14:paraId="47369D99" w14:textId="43489755" w:rsidR="005E1F53" w:rsidRDefault="000C702C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Hamburg</w:t>
      </w:r>
      <w:r w:rsidR="008739FC">
        <w:rPr>
          <w:rFonts w:ascii="Calibri" w:eastAsia="Calibri" w:hAnsi="Calibri" w:cs="Calibri"/>
          <w:sz w:val="22"/>
          <w:szCs w:val="22"/>
        </w:rPr>
        <w:t>,</w:t>
      </w:r>
      <w:r w:rsidR="001C09E3">
        <w:rPr>
          <w:rFonts w:ascii="Calibri" w:eastAsia="Calibri" w:hAnsi="Calibri" w:cs="Calibri"/>
          <w:sz w:val="22"/>
          <w:szCs w:val="22"/>
        </w:rPr>
        <w:t xml:space="preserve"> im </w:t>
      </w:r>
      <w:r w:rsidR="00BC154C">
        <w:rPr>
          <w:rFonts w:ascii="Calibri" w:eastAsia="Calibri" w:hAnsi="Calibri" w:cs="Calibri"/>
          <w:sz w:val="22"/>
          <w:szCs w:val="22"/>
        </w:rPr>
        <w:t>Febru</w:t>
      </w:r>
      <w:r w:rsidR="00D6262D">
        <w:rPr>
          <w:rFonts w:ascii="Calibri" w:eastAsia="Calibri" w:hAnsi="Calibri" w:cs="Calibri"/>
          <w:sz w:val="22"/>
          <w:szCs w:val="22"/>
        </w:rPr>
        <w:t>ar 2025</w:t>
      </w:r>
      <w:r w:rsidR="001C09E3">
        <w:rPr>
          <w:rFonts w:ascii="Arial" w:eastAsia="Arial" w:hAnsi="Arial" w:cs="Arial"/>
          <w:sz w:val="22"/>
          <w:szCs w:val="22"/>
        </w:rPr>
        <w:t xml:space="preserve"> </w:t>
      </w:r>
      <w:r w:rsidR="001C09E3" w:rsidRPr="00F91423">
        <w:rPr>
          <w:rFonts w:ascii="Calibri" w:eastAsia="Calibri" w:hAnsi="Calibri" w:cs="Calibri"/>
          <w:sz w:val="22"/>
          <w:szCs w:val="22"/>
        </w:rPr>
        <w:t>–</w:t>
      </w:r>
      <w:bookmarkStart w:id="2" w:name="2et92p0" w:colFirst="0" w:colLast="0"/>
      <w:bookmarkStart w:id="3" w:name="tyjcwt" w:colFirst="0" w:colLast="0"/>
      <w:bookmarkEnd w:id="2"/>
      <w:bookmarkEnd w:id="3"/>
      <w:r w:rsidR="005151BF">
        <w:rPr>
          <w:rFonts w:ascii="Calibri" w:eastAsia="Calibri" w:hAnsi="Calibri" w:cs="Calibri"/>
          <w:sz w:val="22"/>
          <w:szCs w:val="22"/>
        </w:rPr>
        <w:t xml:space="preserve"> </w:t>
      </w:r>
      <w:r w:rsidR="00B56ADA">
        <w:rPr>
          <w:rFonts w:ascii="Calibri" w:eastAsia="Calibri" w:hAnsi="Calibri" w:cs="Calibri"/>
          <w:sz w:val="22"/>
          <w:szCs w:val="22"/>
        </w:rPr>
        <w:t>Beim traditionellen</w:t>
      </w:r>
      <w:r w:rsidR="00102D43">
        <w:rPr>
          <w:rFonts w:ascii="Calibri" w:eastAsia="Calibri" w:hAnsi="Calibri" w:cs="Calibri"/>
          <w:sz w:val="22"/>
          <w:szCs w:val="22"/>
        </w:rPr>
        <w:t xml:space="preserve"> Kick-Off </w:t>
      </w:r>
      <w:r w:rsidR="00B56ADA">
        <w:rPr>
          <w:rFonts w:ascii="Calibri" w:eastAsia="Calibri" w:hAnsi="Calibri" w:cs="Calibri"/>
          <w:sz w:val="22"/>
          <w:szCs w:val="22"/>
        </w:rPr>
        <w:t xml:space="preserve">zum Jahresauftakt </w:t>
      </w:r>
      <w:r w:rsidR="0009039B">
        <w:rPr>
          <w:rFonts w:ascii="Calibri" w:eastAsia="Calibri" w:hAnsi="Calibri" w:cs="Calibri"/>
          <w:sz w:val="22"/>
          <w:szCs w:val="22"/>
        </w:rPr>
        <w:t xml:space="preserve">unter dem Motto „Bytes und Gaudi“ </w:t>
      </w:r>
      <w:r w:rsidR="00B56ADA">
        <w:rPr>
          <w:rFonts w:ascii="Calibri" w:eastAsia="Calibri" w:hAnsi="Calibri" w:cs="Calibri"/>
          <w:sz w:val="22"/>
          <w:szCs w:val="22"/>
        </w:rPr>
        <w:t xml:space="preserve">war die Stimmung </w:t>
      </w:r>
      <w:r w:rsidR="00712D36">
        <w:rPr>
          <w:rFonts w:ascii="Calibri" w:eastAsia="Calibri" w:hAnsi="Calibri" w:cs="Calibri"/>
          <w:sz w:val="22"/>
          <w:szCs w:val="22"/>
        </w:rPr>
        <w:t>bestens</w:t>
      </w:r>
      <w:r w:rsidR="00B56ADA">
        <w:rPr>
          <w:rFonts w:ascii="Calibri" w:eastAsia="Calibri" w:hAnsi="Calibri" w:cs="Calibri"/>
          <w:sz w:val="22"/>
          <w:szCs w:val="22"/>
        </w:rPr>
        <w:t>: Mit</w:t>
      </w:r>
      <w:r w:rsidR="00102D43">
        <w:rPr>
          <w:rFonts w:ascii="Calibri" w:eastAsia="Calibri" w:hAnsi="Calibri" w:cs="Calibri"/>
          <w:sz w:val="22"/>
          <w:szCs w:val="22"/>
        </w:rPr>
        <w:t xml:space="preserve"> </w:t>
      </w:r>
      <w:r w:rsidR="00B56ADA">
        <w:rPr>
          <w:rFonts w:ascii="Calibri" w:eastAsia="Calibri" w:hAnsi="Calibri" w:cs="Calibri"/>
          <w:sz w:val="22"/>
          <w:szCs w:val="22"/>
        </w:rPr>
        <w:t xml:space="preserve">seiner </w:t>
      </w:r>
      <w:r w:rsidR="005151BF">
        <w:rPr>
          <w:rFonts w:ascii="Calibri" w:eastAsia="Calibri" w:hAnsi="Calibri" w:cs="Calibri"/>
          <w:sz w:val="22"/>
          <w:szCs w:val="22"/>
        </w:rPr>
        <w:t>Marken</w:t>
      </w:r>
      <w:r w:rsidR="00B56ADA">
        <w:rPr>
          <w:rFonts w:ascii="Calibri" w:eastAsia="Calibri" w:hAnsi="Calibri" w:cs="Calibri"/>
          <w:sz w:val="22"/>
          <w:szCs w:val="22"/>
        </w:rPr>
        <w:t>vielfalt, zu der</w:t>
      </w:r>
      <w:r w:rsidR="005151BF">
        <w:rPr>
          <w:rFonts w:ascii="Calibri" w:eastAsia="Calibri" w:hAnsi="Calibri" w:cs="Calibri"/>
          <w:sz w:val="22"/>
          <w:szCs w:val="22"/>
        </w:rPr>
        <w:t xml:space="preserve"> u.a. Apple Premium Reseller </w:t>
      </w:r>
      <w:proofErr w:type="spellStart"/>
      <w:r w:rsidR="005151BF">
        <w:rPr>
          <w:rFonts w:ascii="Calibri" w:eastAsia="Calibri" w:hAnsi="Calibri" w:cs="Calibri"/>
          <w:sz w:val="22"/>
          <w:szCs w:val="22"/>
        </w:rPr>
        <w:t>Comspot</w:t>
      </w:r>
      <w:proofErr w:type="spellEnd"/>
      <w:r w:rsidR="005151BF">
        <w:rPr>
          <w:rFonts w:ascii="Calibri" w:eastAsia="Calibri" w:hAnsi="Calibri" w:cs="Calibri"/>
          <w:sz w:val="22"/>
          <w:szCs w:val="22"/>
        </w:rPr>
        <w:t xml:space="preserve">, </w:t>
      </w:r>
      <w:r w:rsidR="00B56ADA">
        <w:rPr>
          <w:rFonts w:ascii="Calibri" w:eastAsia="Calibri" w:hAnsi="Calibri" w:cs="Calibri"/>
          <w:sz w:val="22"/>
          <w:szCs w:val="22"/>
        </w:rPr>
        <w:t xml:space="preserve">das </w:t>
      </w:r>
      <w:r w:rsidR="005151BF">
        <w:rPr>
          <w:rFonts w:ascii="Calibri" w:eastAsia="Calibri" w:hAnsi="Calibri" w:cs="Calibri"/>
          <w:sz w:val="22"/>
          <w:szCs w:val="22"/>
        </w:rPr>
        <w:t>Systemhaus Desk7 und IT-Netzwerk CPN</w:t>
      </w:r>
      <w:r w:rsidR="00B56ADA">
        <w:rPr>
          <w:rFonts w:ascii="Calibri" w:eastAsia="Calibri" w:hAnsi="Calibri" w:cs="Calibri"/>
          <w:sz w:val="22"/>
          <w:szCs w:val="22"/>
        </w:rPr>
        <w:t xml:space="preserve"> gehören, </w:t>
      </w:r>
      <w:r w:rsidR="00A97E5E">
        <w:rPr>
          <w:rFonts w:ascii="Calibri" w:eastAsia="Calibri" w:hAnsi="Calibri" w:cs="Calibri"/>
          <w:sz w:val="22"/>
          <w:szCs w:val="22"/>
        </w:rPr>
        <w:t>sieht sich</w:t>
      </w:r>
      <w:r w:rsidR="005151BF">
        <w:rPr>
          <w:rFonts w:ascii="Calibri" w:eastAsia="Calibri" w:hAnsi="Calibri" w:cs="Calibri"/>
          <w:sz w:val="22"/>
          <w:szCs w:val="22"/>
        </w:rPr>
        <w:t xml:space="preserve"> der </w:t>
      </w:r>
      <w:proofErr w:type="spellStart"/>
      <w:r w:rsidR="005151BF">
        <w:rPr>
          <w:rFonts w:ascii="Calibri" w:eastAsia="Calibri" w:hAnsi="Calibri" w:cs="Calibri"/>
          <w:sz w:val="22"/>
          <w:szCs w:val="22"/>
        </w:rPr>
        <w:t>Byteclub</w:t>
      </w:r>
      <w:proofErr w:type="spellEnd"/>
      <w:r w:rsidR="005151BF">
        <w:rPr>
          <w:rFonts w:ascii="Calibri" w:eastAsia="Calibri" w:hAnsi="Calibri" w:cs="Calibri"/>
          <w:sz w:val="22"/>
          <w:szCs w:val="22"/>
        </w:rPr>
        <w:t xml:space="preserve"> </w:t>
      </w:r>
      <w:r w:rsidR="00A97E5E">
        <w:rPr>
          <w:rFonts w:ascii="Calibri" w:eastAsia="Calibri" w:hAnsi="Calibri" w:cs="Calibri"/>
          <w:sz w:val="22"/>
          <w:szCs w:val="22"/>
        </w:rPr>
        <w:t>solide</w:t>
      </w:r>
      <w:r w:rsidR="005151BF">
        <w:rPr>
          <w:rFonts w:ascii="Calibri" w:eastAsia="Calibri" w:hAnsi="Calibri" w:cs="Calibri"/>
          <w:sz w:val="22"/>
          <w:szCs w:val="22"/>
        </w:rPr>
        <w:t xml:space="preserve"> aufgestellt</w:t>
      </w:r>
      <w:r w:rsidR="00B56ADA">
        <w:rPr>
          <w:rFonts w:ascii="Calibri" w:eastAsia="Calibri" w:hAnsi="Calibri" w:cs="Calibri"/>
          <w:sz w:val="22"/>
          <w:szCs w:val="22"/>
        </w:rPr>
        <w:t xml:space="preserve">. </w:t>
      </w:r>
      <w:r w:rsidR="00C84792">
        <w:rPr>
          <w:rFonts w:ascii="Calibri" w:eastAsia="Calibri" w:hAnsi="Calibri" w:cs="Calibri"/>
          <w:sz w:val="22"/>
          <w:szCs w:val="22"/>
        </w:rPr>
        <w:t>Ein Trend wird sich auch in diesem Jahr fortsetzen: D</w:t>
      </w:r>
      <w:r w:rsidR="000112E2">
        <w:rPr>
          <w:rFonts w:ascii="Calibri" w:eastAsia="Calibri" w:hAnsi="Calibri" w:cs="Calibri"/>
          <w:sz w:val="22"/>
          <w:szCs w:val="22"/>
        </w:rPr>
        <w:t xml:space="preserve">er B2B-Markt </w:t>
      </w:r>
      <w:r w:rsidR="00C84792">
        <w:rPr>
          <w:rFonts w:ascii="Calibri" w:eastAsia="Calibri" w:hAnsi="Calibri" w:cs="Calibri"/>
          <w:sz w:val="22"/>
          <w:szCs w:val="22"/>
        </w:rPr>
        <w:t xml:space="preserve">rückt </w:t>
      </w:r>
      <w:r w:rsidR="000112E2">
        <w:rPr>
          <w:rFonts w:ascii="Calibri" w:eastAsia="Calibri" w:hAnsi="Calibri" w:cs="Calibri"/>
          <w:sz w:val="22"/>
          <w:szCs w:val="22"/>
        </w:rPr>
        <w:t>intensiver in den Fokus der IT-Gruppe.</w:t>
      </w:r>
    </w:p>
    <w:p w14:paraId="207801A9" w14:textId="485B5EA8" w:rsidR="00A97E5E" w:rsidRDefault="00B56ADA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„In 2024 haben wir insgesamt eine ähnliche </w:t>
      </w:r>
      <w:r w:rsidR="00DD6937">
        <w:rPr>
          <w:rFonts w:ascii="Calibri" w:eastAsia="Calibri" w:hAnsi="Calibri" w:cs="Calibri"/>
          <w:sz w:val="22"/>
          <w:szCs w:val="22"/>
        </w:rPr>
        <w:t xml:space="preserve">Situation </w:t>
      </w:r>
      <w:r>
        <w:rPr>
          <w:rFonts w:ascii="Calibri" w:eastAsia="Calibri" w:hAnsi="Calibri" w:cs="Calibri"/>
          <w:sz w:val="22"/>
          <w:szCs w:val="22"/>
        </w:rPr>
        <w:t xml:space="preserve">erlebt wie im Vorjahr.  </w:t>
      </w:r>
      <w:r w:rsidR="005E1F53">
        <w:rPr>
          <w:rFonts w:ascii="Calibri" w:eastAsia="Calibri" w:hAnsi="Calibri" w:cs="Calibri"/>
          <w:sz w:val="22"/>
          <w:szCs w:val="22"/>
        </w:rPr>
        <w:t>Alle Marken</w:t>
      </w:r>
      <w:r>
        <w:rPr>
          <w:rFonts w:ascii="Calibri" w:eastAsia="Calibri" w:hAnsi="Calibri" w:cs="Calibri"/>
          <w:sz w:val="22"/>
          <w:szCs w:val="22"/>
        </w:rPr>
        <w:t xml:space="preserve"> sind stabil, wobei sich die Marge positiv entwickelt hat</w:t>
      </w:r>
      <w:r w:rsidR="000863DA">
        <w:rPr>
          <w:rFonts w:ascii="Calibri" w:eastAsia="Calibri" w:hAnsi="Calibri" w:cs="Calibri"/>
          <w:sz w:val="22"/>
          <w:szCs w:val="22"/>
        </w:rPr>
        <w:t xml:space="preserve"> – das werten wir angesichts der </w:t>
      </w:r>
      <w:r w:rsidR="000112E2">
        <w:rPr>
          <w:rFonts w:ascii="Calibri" w:eastAsia="Calibri" w:hAnsi="Calibri" w:cs="Calibri"/>
          <w:sz w:val="22"/>
          <w:szCs w:val="22"/>
        </w:rPr>
        <w:t xml:space="preserve">immer noch sehr </w:t>
      </w:r>
      <w:r w:rsidR="000863DA">
        <w:rPr>
          <w:rFonts w:ascii="Calibri" w:eastAsia="Calibri" w:hAnsi="Calibri" w:cs="Calibri"/>
          <w:sz w:val="22"/>
          <w:szCs w:val="22"/>
        </w:rPr>
        <w:t xml:space="preserve">komplexen </w:t>
      </w:r>
      <w:r w:rsidR="00A97E5E">
        <w:rPr>
          <w:rFonts w:ascii="Calibri" w:eastAsia="Calibri" w:hAnsi="Calibri" w:cs="Calibri"/>
          <w:sz w:val="22"/>
          <w:szCs w:val="22"/>
        </w:rPr>
        <w:t xml:space="preserve">und unsicheren </w:t>
      </w:r>
      <w:r w:rsidR="000863DA">
        <w:rPr>
          <w:rFonts w:ascii="Calibri" w:eastAsia="Calibri" w:hAnsi="Calibri" w:cs="Calibri"/>
          <w:sz w:val="22"/>
          <w:szCs w:val="22"/>
        </w:rPr>
        <w:t>Marktsituation</w:t>
      </w:r>
      <w:r w:rsidR="00A97E5E">
        <w:rPr>
          <w:rFonts w:ascii="Calibri" w:eastAsia="Calibri" w:hAnsi="Calibri" w:cs="Calibri"/>
          <w:sz w:val="22"/>
          <w:szCs w:val="22"/>
        </w:rPr>
        <w:t xml:space="preserve"> </w:t>
      </w:r>
      <w:r w:rsidR="000863DA">
        <w:rPr>
          <w:rFonts w:ascii="Calibri" w:eastAsia="Calibri" w:hAnsi="Calibri" w:cs="Calibri"/>
          <w:sz w:val="22"/>
          <w:szCs w:val="22"/>
        </w:rPr>
        <w:t>als</w:t>
      </w:r>
      <w:r w:rsidR="00A97E5E">
        <w:rPr>
          <w:rFonts w:ascii="Calibri" w:eastAsia="Calibri" w:hAnsi="Calibri" w:cs="Calibri"/>
          <w:sz w:val="22"/>
          <w:szCs w:val="22"/>
        </w:rPr>
        <w:t xml:space="preserve"> klaren</w:t>
      </w:r>
      <w:r w:rsidR="000863DA">
        <w:rPr>
          <w:rFonts w:ascii="Calibri" w:eastAsia="Calibri" w:hAnsi="Calibri" w:cs="Calibri"/>
          <w:sz w:val="22"/>
          <w:szCs w:val="22"/>
        </w:rPr>
        <w:t xml:space="preserve"> Erfolg</w:t>
      </w:r>
      <w:r>
        <w:rPr>
          <w:rFonts w:ascii="Calibri" w:eastAsia="Calibri" w:hAnsi="Calibri" w:cs="Calibri"/>
          <w:sz w:val="22"/>
          <w:szCs w:val="22"/>
        </w:rPr>
        <w:t xml:space="preserve">“, </w:t>
      </w:r>
      <w:r w:rsidR="000112E2">
        <w:rPr>
          <w:rFonts w:ascii="Calibri" w:eastAsia="Calibri" w:hAnsi="Calibri" w:cs="Calibri"/>
          <w:sz w:val="22"/>
          <w:szCs w:val="22"/>
        </w:rPr>
        <w:t>stellt</w:t>
      </w:r>
      <w:r>
        <w:rPr>
          <w:rFonts w:ascii="Calibri" w:eastAsia="Calibri" w:hAnsi="Calibri" w:cs="Calibri"/>
          <w:sz w:val="22"/>
          <w:szCs w:val="22"/>
        </w:rPr>
        <w:t xml:space="preserve"> Byteclub-Geschäftsführer Michael </w:t>
      </w:r>
      <w:proofErr w:type="spellStart"/>
      <w:r>
        <w:rPr>
          <w:rFonts w:ascii="Calibri" w:eastAsia="Calibri" w:hAnsi="Calibri" w:cs="Calibri"/>
          <w:sz w:val="22"/>
          <w:szCs w:val="22"/>
        </w:rPr>
        <w:t>Hencke</w:t>
      </w:r>
      <w:proofErr w:type="spellEnd"/>
      <w:r w:rsidR="000112E2">
        <w:rPr>
          <w:rFonts w:ascii="Calibri" w:eastAsia="Calibri" w:hAnsi="Calibri" w:cs="Calibri"/>
          <w:sz w:val="22"/>
          <w:szCs w:val="22"/>
        </w:rPr>
        <w:t xml:space="preserve"> fest</w:t>
      </w:r>
      <w:r w:rsidR="00A97E5E">
        <w:rPr>
          <w:rFonts w:ascii="Calibri" w:eastAsia="Calibri" w:hAnsi="Calibri" w:cs="Calibri"/>
          <w:sz w:val="22"/>
          <w:szCs w:val="22"/>
        </w:rPr>
        <w:t>.</w:t>
      </w:r>
      <w:r w:rsidR="005E1F53">
        <w:rPr>
          <w:rFonts w:ascii="Calibri" w:eastAsia="Calibri" w:hAnsi="Calibri" w:cs="Calibri"/>
          <w:sz w:val="22"/>
          <w:szCs w:val="22"/>
        </w:rPr>
        <w:t xml:space="preserve"> „Wir gehen davon aus, dass sich der Investitionsstau</w:t>
      </w:r>
      <w:r w:rsidR="00C84792">
        <w:rPr>
          <w:rFonts w:ascii="Calibri" w:eastAsia="Calibri" w:hAnsi="Calibri" w:cs="Calibri"/>
          <w:sz w:val="22"/>
          <w:szCs w:val="22"/>
        </w:rPr>
        <w:t xml:space="preserve"> bei den Unternehmen</w:t>
      </w:r>
      <w:r w:rsidR="005E1F53">
        <w:rPr>
          <w:rFonts w:ascii="Calibri" w:eastAsia="Calibri" w:hAnsi="Calibri" w:cs="Calibri"/>
          <w:sz w:val="22"/>
          <w:szCs w:val="22"/>
        </w:rPr>
        <w:t xml:space="preserve"> in diesem Jahr langsam auflöst – eine klare Trendwende sehen wir a</w:t>
      </w:r>
      <w:r w:rsidR="000112E2">
        <w:rPr>
          <w:rFonts w:ascii="Calibri" w:eastAsia="Calibri" w:hAnsi="Calibri" w:cs="Calibri"/>
          <w:sz w:val="22"/>
          <w:szCs w:val="22"/>
        </w:rPr>
        <w:t>llerdings</w:t>
      </w:r>
      <w:r w:rsidR="005E1F53">
        <w:rPr>
          <w:rFonts w:ascii="Calibri" w:eastAsia="Calibri" w:hAnsi="Calibri" w:cs="Calibri"/>
          <w:sz w:val="22"/>
          <w:szCs w:val="22"/>
        </w:rPr>
        <w:t xml:space="preserve"> noch nicht.“  </w:t>
      </w:r>
    </w:p>
    <w:p w14:paraId="2EC8D263" w14:textId="57F4130B" w:rsidR="00A97E5E" w:rsidRDefault="00A97E5E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Auch </w:t>
      </w:r>
      <w:r w:rsidR="008C3C52">
        <w:rPr>
          <w:rFonts w:ascii="Calibri" w:eastAsia="Calibri" w:hAnsi="Calibri" w:cs="Calibri"/>
          <w:sz w:val="22"/>
          <w:szCs w:val="22"/>
        </w:rPr>
        <w:t xml:space="preserve">der </w:t>
      </w:r>
      <w:r>
        <w:rPr>
          <w:rFonts w:ascii="Calibri" w:eastAsia="Calibri" w:hAnsi="Calibri" w:cs="Calibri"/>
          <w:sz w:val="22"/>
          <w:szCs w:val="22"/>
        </w:rPr>
        <w:t>CPN</w:t>
      </w:r>
      <w:r w:rsidR="008C3C52">
        <w:rPr>
          <w:rFonts w:ascii="Calibri" w:eastAsia="Calibri" w:hAnsi="Calibri" w:cs="Calibri"/>
          <w:sz w:val="22"/>
          <w:szCs w:val="22"/>
        </w:rPr>
        <w:t xml:space="preserve"> Verbund</w:t>
      </w:r>
      <w:r>
        <w:rPr>
          <w:rFonts w:ascii="Calibri" w:eastAsia="Calibri" w:hAnsi="Calibri" w:cs="Calibri"/>
          <w:sz w:val="22"/>
          <w:szCs w:val="22"/>
        </w:rPr>
        <w:t xml:space="preserve"> erlebt bei seinen Mitgliedern</w:t>
      </w:r>
      <w:r w:rsidR="005E1F53">
        <w:rPr>
          <w:rFonts w:ascii="Calibri" w:eastAsia="Calibri" w:hAnsi="Calibri" w:cs="Calibri"/>
          <w:sz w:val="22"/>
          <w:szCs w:val="22"/>
        </w:rPr>
        <w:t xml:space="preserve"> die anhaltende Kaufzurückhaltun</w:t>
      </w:r>
      <w:r w:rsidR="008C3C52">
        <w:rPr>
          <w:rFonts w:ascii="Calibri" w:eastAsia="Calibri" w:hAnsi="Calibri" w:cs="Calibri"/>
          <w:sz w:val="22"/>
          <w:szCs w:val="22"/>
        </w:rPr>
        <w:t>g als größte Herausforderung</w:t>
      </w:r>
      <w:r w:rsidR="005E1F53">
        <w:rPr>
          <w:rFonts w:ascii="Calibri" w:eastAsia="Calibri" w:hAnsi="Calibri" w:cs="Calibri"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 w:rsidR="008C3C52">
        <w:rPr>
          <w:rFonts w:ascii="Calibri" w:eastAsia="Calibri" w:hAnsi="Calibri" w:cs="Calibri"/>
          <w:sz w:val="22"/>
          <w:szCs w:val="22"/>
        </w:rPr>
        <w:t>Dank neuer</w:t>
      </w:r>
      <w:r w:rsidR="005E1F53">
        <w:rPr>
          <w:rFonts w:ascii="Calibri" w:eastAsia="Calibri" w:hAnsi="Calibri" w:cs="Calibri"/>
          <w:sz w:val="22"/>
          <w:szCs w:val="22"/>
        </w:rPr>
        <w:t xml:space="preserve"> Kooperationen mit Herstellern und Lieferanten </w:t>
      </w:r>
      <w:r w:rsidR="008C3C52">
        <w:rPr>
          <w:rFonts w:ascii="Calibri" w:eastAsia="Calibri" w:hAnsi="Calibri" w:cs="Calibri"/>
          <w:sz w:val="22"/>
          <w:szCs w:val="22"/>
        </w:rPr>
        <w:t xml:space="preserve">hat </w:t>
      </w:r>
      <w:r w:rsidR="00712D36">
        <w:rPr>
          <w:rFonts w:ascii="Calibri" w:eastAsia="Calibri" w:hAnsi="Calibri" w:cs="Calibri"/>
          <w:sz w:val="22"/>
          <w:szCs w:val="22"/>
        </w:rPr>
        <w:t>CPN</w:t>
      </w:r>
      <w:r w:rsidR="008C3C52">
        <w:rPr>
          <w:rFonts w:ascii="Calibri" w:eastAsia="Calibri" w:hAnsi="Calibri" w:cs="Calibri"/>
          <w:sz w:val="22"/>
          <w:szCs w:val="22"/>
        </w:rPr>
        <w:t xml:space="preserve"> sein Netzwerk </w:t>
      </w:r>
      <w:r w:rsidR="000112E2">
        <w:rPr>
          <w:rFonts w:ascii="Calibri" w:eastAsia="Calibri" w:hAnsi="Calibri" w:cs="Calibri"/>
          <w:sz w:val="22"/>
          <w:szCs w:val="22"/>
        </w:rPr>
        <w:t xml:space="preserve">daher </w:t>
      </w:r>
      <w:r w:rsidR="008C3C52">
        <w:rPr>
          <w:rFonts w:ascii="Calibri" w:eastAsia="Calibri" w:hAnsi="Calibri" w:cs="Calibri"/>
          <w:sz w:val="22"/>
          <w:szCs w:val="22"/>
        </w:rPr>
        <w:t xml:space="preserve">deutlich ausgebaut und eröffnet Fachhändlern und Systemhäusern </w:t>
      </w:r>
      <w:r w:rsidR="00712D36">
        <w:rPr>
          <w:rFonts w:ascii="Calibri" w:eastAsia="Calibri" w:hAnsi="Calibri" w:cs="Calibri"/>
          <w:sz w:val="22"/>
          <w:szCs w:val="22"/>
        </w:rPr>
        <w:t>viele neue</w:t>
      </w:r>
      <w:r w:rsidR="00037F8E">
        <w:rPr>
          <w:rFonts w:ascii="Calibri" w:eastAsia="Calibri" w:hAnsi="Calibri" w:cs="Calibri"/>
          <w:sz w:val="22"/>
          <w:szCs w:val="22"/>
        </w:rPr>
        <w:t xml:space="preserve"> </w:t>
      </w:r>
      <w:r w:rsidR="008C3C52">
        <w:rPr>
          <w:rFonts w:ascii="Calibri" w:eastAsia="Calibri" w:hAnsi="Calibri" w:cs="Calibri"/>
          <w:sz w:val="22"/>
          <w:szCs w:val="22"/>
        </w:rPr>
        <w:t xml:space="preserve">Marktchancen. Um </w:t>
      </w:r>
      <w:r w:rsidR="00C84792">
        <w:rPr>
          <w:rFonts w:ascii="Calibri" w:eastAsia="Calibri" w:hAnsi="Calibri" w:cs="Calibri"/>
          <w:sz w:val="22"/>
          <w:szCs w:val="22"/>
        </w:rPr>
        <w:t xml:space="preserve">auch </w:t>
      </w:r>
      <w:r w:rsidR="00602223">
        <w:rPr>
          <w:rFonts w:ascii="Calibri" w:eastAsia="Calibri" w:hAnsi="Calibri" w:cs="Calibri"/>
          <w:sz w:val="22"/>
          <w:szCs w:val="22"/>
        </w:rPr>
        <w:t xml:space="preserve">den persönlichen Austausch </w:t>
      </w:r>
      <w:r w:rsidR="008C3C52">
        <w:rPr>
          <w:rFonts w:ascii="Calibri" w:eastAsia="Calibri" w:hAnsi="Calibri" w:cs="Calibri"/>
          <w:sz w:val="22"/>
          <w:szCs w:val="22"/>
        </w:rPr>
        <w:t xml:space="preserve">der Netzwerk-Mitglieder untereinander zu fördern, hat CPN </w:t>
      </w:r>
      <w:r w:rsidR="00037F8E">
        <w:rPr>
          <w:rFonts w:ascii="Calibri" w:eastAsia="Calibri" w:hAnsi="Calibri" w:cs="Calibri"/>
          <w:sz w:val="22"/>
          <w:szCs w:val="22"/>
        </w:rPr>
        <w:t xml:space="preserve">in 2024 </w:t>
      </w:r>
      <w:r w:rsidR="008C3C52">
        <w:rPr>
          <w:rFonts w:ascii="Calibri" w:eastAsia="Calibri" w:hAnsi="Calibri" w:cs="Calibri"/>
          <w:sz w:val="22"/>
          <w:szCs w:val="22"/>
        </w:rPr>
        <w:t xml:space="preserve">drei Eventreihen etabliert: </w:t>
      </w:r>
      <w:proofErr w:type="spellStart"/>
      <w:r w:rsidR="008C3C52">
        <w:rPr>
          <w:rFonts w:ascii="Calibri" w:eastAsia="Calibri" w:hAnsi="Calibri" w:cs="Calibri"/>
          <w:sz w:val="22"/>
          <w:szCs w:val="22"/>
        </w:rPr>
        <w:t>iGNITION</w:t>
      </w:r>
      <w:proofErr w:type="spellEnd"/>
      <w:r w:rsidR="008C3C52">
        <w:rPr>
          <w:rFonts w:ascii="Calibri" w:eastAsia="Calibri" w:hAnsi="Calibri" w:cs="Calibri"/>
          <w:sz w:val="22"/>
          <w:szCs w:val="22"/>
        </w:rPr>
        <w:t xml:space="preserve">, Connections und Spotlight. In diesem Jahr soll die Frequenz der Events </w:t>
      </w:r>
      <w:r w:rsidR="00602223">
        <w:rPr>
          <w:rFonts w:ascii="Calibri" w:eastAsia="Calibri" w:hAnsi="Calibri" w:cs="Calibri"/>
          <w:sz w:val="22"/>
          <w:szCs w:val="22"/>
        </w:rPr>
        <w:t>verdoppelt</w:t>
      </w:r>
      <w:r w:rsidR="008C3C52">
        <w:rPr>
          <w:rFonts w:ascii="Calibri" w:eastAsia="Calibri" w:hAnsi="Calibri" w:cs="Calibri"/>
          <w:sz w:val="22"/>
          <w:szCs w:val="22"/>
        </w:rPr>
        <w:t xml:space="preserve"> werden, Start</w:t>
      </w:r>
      <w:r w:rsidR="00712D36">
        <w:rPr>
          <w:rFonts w:ascii="Calibri" w:eastAsia="Calibri" w:hAnsi="Calibri" w:cs="Calibri"/>
          <w:sz w:val="22"/>
          <w:szCs w:val="22"/>
        </w:rPr>
        <w:t>punkt</w:t>
      </w:r>
      <w:r w:rsidR="008C3C52">
        <w:rPr>
          <w:rFonts w:ascii="Calibri" w:eastAsia="Calibri" w:hAnsi="Calibri" w:cs="Calibri"/>
          <w:sz w:val="22"/>
          <w:szCs w:val="22"/>
        </w:rPr>
        <w:t xml:space="preserve"> ist dabei </w:t>
      </w:r>
      <w:r w:rsidR="00216160">
        <w:rPr>
          <w:rFonts w:ascii="Calibri" w:eastAsia="Calibri" w:hAnsi="Calibri" w:cs="Calibri"/>
          <w:sz w:val="22"/>
          <w:szCs w:val="22"/>
        </w:rPr>
        <w:t xml:space="preserve">traditionell </w:t>
      </w:r>
      <w:r w:rsidR="00712D36">
        <w:rPr>
          <w:rFonts w:ascii="Calibri" w:eastAsia="Calibri" w:hAnsi="Calibri" w:cs="Calibri"/>
          <w:sz w:val="22"/>
          <w:szCs w:val="22"/>
        </w:rPr>
        <w:t>die</w:t>
      </w:r>
      <w:r w:rsidR="008C3C52"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 w:rsidR="008C3C52">
        <w:rPr>
          <w:rFonts w:ascii="Calibri" w:eastAsia="Calibri" w:hAnsi="Calibri" w:cs="Calibri"/>
          <w:sz w:val="22"/>
          <w:szCs w:val="22"/>
        </w:rPr>
        <w:t>iGNITION</w:t>
      </w:r>
      <w:proofErr w:type="spellEnd"/>
      <w:r w:rsidR="008C3C52">
        <w:rPr>
          <w:rFonts w:ascii="Calibri" w:eastAsia="Calibri" w:hAnsi="Calibri" w:cs="Calibri"/>
          <w:sz w:val="22"/>
          <w:szCs w:val="22"/>
        </w:rPr>
        <w:t xml:space="preserve">, </w:t>
      </w:r>
      <w:r w:rsidR="00792467">
        <w:rPr>
          <w:rFonts w:ascii="Calibri" w:eastAsia="Calibri" w:hAnsi="Calibri" w:cs="Calibri"/>
          <w:sz w:val="22"/>
          <w:szCs w:val="22"/>
        </w:rPr>
        <w:t>die diesmal am</w:t>
      </w:r>
      <w:r w:rsidR="008C3C52">
        <w:rPr>
          <w:rFonts w:ascii="Calibri" w:eastAsia="Calibri" w:hAnsi="Calibri" w:cs="Calibri"/>
          <w:sz w:val="22"/>
          <w:szCs w:val="22"/>
        </w:rPr>
        <w:t xml:space="preserve"> 3. und 4. April</w:t>
      </w:r>
      <w:r w:rsidR="00792467">
        <w:rPr>
          <w:rFonts w:ascii="Calibri" w:eastAsia="Calibri" w:hAnsi="Calibri" w:cs="Calibri"/>
          <w:sz w:val="22"/>
          <w:szCs w:val="22"/>
        </w:rPr>
        <w:t xml:space="preserve"> </w:t>
      </w:r>
      <w:r w:rsidR="008C3C52">
        <w:rPr>
          <w:rFonts w:ascii="Calibri" w:eastAsia="Calibri" w:hAnsi="Calibri" w:cs="Calibri"/>
          <w:sz w:val="22"/>
          <w:szCs w:val="22"/>
        </w:rPr>
        <w:t>in Darmstadt</w:t>
      </w:r>
      <w:r w:rsidR="00792467">
        <w:rPr>
          <w:rFonts w:ascii="Calibri" w:eastAsia="Calibri" w:hAnsi="Calibri" w:cs="Calibri"/>
          <w:sz w:val="22"/>
          <w:szCs w:val="22"/>
        </w:rPr>
        <w:t xml:space="preserve"> veranstaltet wird</w:t>
      </w:r>
      <w:r w:rsidR="008C3C52">
        <w:rPr>
          <w:rFonts w:ascii="Calibri" w:eastAsia="Calibri" w:hAnsi="Calibri" w:cs="Calibri"/>
          <w:sz w:val="22"/>
          <w:szCs w:val="22"/>
        </w:rPr>
        <w:t>.</w:t>
      </w:r>
    </w:p>
    <w:p w14:paraId="1545AF7F" w14:textId="0987A5EA" w:rsidR="0088260C" w:rsidRPr="0088260C" w:rsidRDefault="0088260C" w:rsidP="0088260C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Mit Mission Five </w:t>
      </w:r>
      <w:r w:rsidR="00037F8E">
        <w:rPr>
          <w:rFonts w:ascii="Calibri" w:eastAsia="Calibri" w:hAnsi="Calibri" w:cs="Calibri"/>
          <w:sz w:val="22"/>
          <w:szCs w:val="22"/>
        </w:rPr>
        <w:t>wurde</w:t>
      </w:r>
      <w:r>
        <w:rPr>
          <w:rFonts w:ascii="Calibri" w:eastAsia="Calibri" w:hAnsi="Calibri" w:cs="Calibri"/>
          <w:sz w:val="22"/>
          <w:szCs w:val="22"/>
        </w:rPr>
        <w:t xml:space="preserve"> im letzten Jahr zudem eine speziell auf die IT-Branche fokussierte Marketingagentur ausgegliedert.</w:t>
      </w:r>
      <w:r w:rsidRPr="0088260C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Damit </w:t>
      </w:r>
      <w:r w:rsidRPr="0088260C">
        <w:rPr>
          <w:rFonts w:ascii="Calibri" w:eastAsia="Calibri" w:hAnsi="Calibri" w:cs="Calibri"/>
          <w:sz w:val="22"/>
          <w:szCs w:val="22"/>
        </w:rPr>
        <w:t xml:space="preserve">eröffnet </w:t>
      </w:r>
      <w:r>
        <w:rPr>
          <w:rFonts w:ascii="Calibri" w:eastAsia="Calibri" w:hAnsi="Calibri" w:cs="Calibri"/>
          <w:sz w:val="22"/>
          <w:szCs w:val="22"/>
        </w:rPr>
        <w:t xml:space="preserve">der </w:t>
      </w:r>
      <w:proofErr w:type="spellStart"/>
      <w:r>
        <w:rPr>
          <w:rFonts w:ascii="Calibri" w:eastAsia="Calibri" w:hAnsi="Calibri" w:cs="Calibri"/>
          <w:sz w:val="22"/>
          <w:szCs w:val="22"/>
        </w:rPr>
        <w:t>Byteclub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r w:rsidRPr="0088260C">
        <w:rPr>
          <w:rFonts w:ascii="Calibri" w:eastAsia="Calibri" w:hAnsi="Calibri" w:cs="Calibri"/>
          <w:sz w:val="22"/>
          <w:szCs w:val="22"/>
        </w:rPr>
        <w:t>dem gesamten Channel ein breites Portfolio an Marketingmaßnahmen</w:t>
      </w:r>
      <w:r>
        <w:rPr>
          <w:rFonts w:ascii="Calibri" w:eastAsia="Calibri" w:hAnsi="Calibri" w:cs="Calibri"/>
          <w:sz w:val="22"/>
          <w:szCs w:val="22"/>
        </w:rPr>
        <w:t>,</w:t>
      </w:r>
      <w:r w:rsidRPr="0088260C">
        <w:rPr>
          <w:rFonts w:ascii="Calibri" w:eastAsia="Calibri" w:hAnsi="Calibri" w:cs="Calibri"/>
          <w:sz w:val="22"/>
          <w:szCs w:val="22"/>
        </w:rPr>
        <w:t xml:space="preserve"> gepaart mit </w:t>
      </w:r>
      <w:r w:rsidRPr="0088260C">
        <w:rPr>
          <w:rFonts w:ascii="Calibri" w:eastAsia="Calibri" w:hAnsi="Calibri" w:cs="Calibri"/>
          <w:sz w:val="22"/>
          <w:szCs w:val="22"/>
        </w:rPr>
        <w:lastRenderedPageBreak/>
        <w:t>dediziertem Fachwissen aus der IT-Branche.</w:t>
      </w:r>
      <w:r w:rsidR="001E309C">
        <w:rPr>
          <w:rFonts w:ascii="Calibri" w:eastAsia="Calibri" w:hAnsi="Calibri" w:cs="Calibri"/>
          <w:sz w:val="22"/>
          <w:szCs w:val="22"/>
        </w:rPr>
        <w:t xml:space="preserve"> Die Services</w:t>
      </w:r>
      <w:r w:rsidR="00037F8E">
        <w:rPr>
          <w:rFonts w:ascii="Calibri" w:eastAsia="Calibri" w:hAnsi="Calibri" w:cs="Calibri"/>
          <w:sz w:val="22"/>
          <w:szCs w:val="22"/>
        </w:rPr>
        <w:t xml:space="preserve"> von Mission </w:t>
      </w:r>
      <w:proofErr w:type="spellStart"/>
      <w:r w:rsidR="00037F8E">
        <w:rPr>
          <w:rFonts w:ascii="Calibri" w:eastAsia="Calibri" w:hAnsi="Calibri" w:cs="Calibri"/>
          <w:sz w:val="22"/>
          <w:szCs w:val="22"/>
        </w:rPr>
        <w:t>Five</w:t>
      </w:r>
      <w:proofErr w:type="spellEnd"/>
      <w:r w:rsidR="001E309C">
        <w:rPr>
          <w:rFonts w:ascii="Calibri" w:eastAsia="Calibri" w:hAnsi="Calibri" w:cs="Calibri"/>
          <w:sz w:val="22"/>
          <w:szCs w:val="22"/>
        </w:rPr>
        <w:t xml:space="preserve"> </w:t>
      </w:r>
      <w:r w:rsidR="00712D36">
        <w:rPr>
          <w:rFonts w:ascii="Calibri" w:eastAsia="Calibri" w:hAnsi="Calibri" w:cs="Calibri"/>
          <w:sz w:val="22"/>
          <w:szCs w:val="22"/>
        </w:rPr>
        <w:t xml:space="preserve">werden </w:t>
      </w:r>
      <w:r w:rsidR="001E309C">
        <w:rPr>
          <w:rFonts w:ascii="Calibri" w:eastAsia="Calibri" w:hAnsi="Calibri" w:cs="Calibri"/>
          <w:sz w:val="22"/>
          <w:szCs w:val="22"/>
        </w:rPr>
        <w:t xml:space="preserve">in 2025 </w:t>
      </w:r>
      <w:r w:rsidR="00712D36">
        <w:rPr>
          <w:rFonts w:ascii="Calibri" w:eastAsia="Calibri" w:hAnsi="Calibri" w:cs="Calibri"/>
          <w:sz w:val="22"/>
          <w:szCs w:val="22"/>
        </w:rPr>
        <w:t xml:space="preserve">kontinuierlich </w:t>
      </w:r>
      <w:r w:rsidR="001E309C">
        <w:rPr>
          <w:rFonts w:ascii="Calibri" w:eastAsia="Calibri" w:hAnsi="Calibri" w:cs="Calibri"/>
          <w:sz w:val="22"/>
          <w:szCs w:val="22"/>
        </w:rPr>
        <w:t>weiter ausgebaut, vor allem im digitalen Umfeld.</w:t>
      </w:r>
    </w:p>
    <w:p w14:paraId="5DD45523" w14:textId="589AA1FB" w:rsidR="00037F8E" w:rsidRDefault="001E309C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Auch Byteclub-Tochter </w:t>
      </w:r>
      <w:proofErr w:type="spellStart"/>
      <w:r>
        <w:rPr>
          <w:rFonts w:ascii="Calibri" w:eastAsia="Calibri" w:hAnsi="Calibri" w:cs="Calibri"/>
          <w:sz w:val="22"/>
          <w:szCs w:val="22"/>
        </w:rPr>
        <w:t>Comspot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setzt bei ihrer Ausrichtung zunehmend auf B2B-Kunden</w:t>
      </w:r>
      <w:r w:rsidR="000112E2">
        <w:rPr>
          <w:rFonts w:ascii="Calibri" w:eastAsia="Calibri" w:hAnsi="Calibri" w:cs="Calibri"/>
          <w:sz w:val="22"/>
          <w:szCs w:val="22"/>
        </w:rPr>
        <w:t>. Zusätzlich zur Ausstattung mit Hard- und Software</w:t>
      </w:r>
      <w:r w:rsidR="008A1C63">
        <w:rPr>
          <w:rFonts w:ascii="Calibri" w:eastAsia="Calibri" w:hAnsi="Calibri" w:cs="Calibri"/>
          <w:sz w:val="22"/>
          <w:szCs w:val="22"/>
        </w:rPr>
        <w:t xml:space="preserve"> </w:t>
      </w:r>
      <w:r w:rsidR="000112E2">
        <w:rPr>
          <w:rFonts w:ascii="Calibri" w:eastAsia="Calibri" w:hAnsi="Calibri" w:cs="Calibri"/>
          <w:sz w:val="22"/>
          <w:szCs w:val="22"/>
        </w:rPr>
        <w:t xml:space="preserve">bietet der Apple Premium Reseller </w:t>
      </w:r>
      <w:r w:rsidR="00AB72AE">
        <w:rPr>
          <w:rFonts w:ascii="Calibri" w:eastAsia="Calibri" w:hAnsi="Calibri" w:cs="Calibri"/>
          <w:sz w:val="22"/>
          <w:szCs w:val="22"/>
        </w:rPr>
        <w:t xml:space="preserve">unter anderem </w:t>
      </w:r>
      <w:r w:rsidR="000112E2">
        <w:rPr>
          <w:rFonts w:ascii="Calibri" w:eastAsia="Calibri" w:hAnsi="Calibri" w:cs="Calibri"/>
          <w:sz w:val="22"/>
          <w:szCs w:val="22"/>
        </w:rPr>
        <w:t xml:space="preserve">Webinare für den Mittelstand sowie </w:t>
      </w:r>
      <w:proofErr w:type="spellStart"/>
      <w:r w:rsidR="000112E2">
        <w:rPr>
          <w:rFonts w:ascii="Calibri" w:eastAsia="Calibri" w:hAnsi="Calibri" w:cs="Calibri"/>
          <w:sz w:val="22"/>
          <w:szCs w:val="22"/>
        </w:rPr>
        <w:t>Benefit</w:t>
      </w:r>
      <w:proofErr w:type="spellEnd"/>
      <w:r w:rsidR="000112E2">
        <w:rPr>
          <w:rFonts w:ascii="Calibri" w:eastAsia="Calibri" w:hAnsi="Calibri" w:cs="Calibri"/>
          <w:sz w:val="22"/>
          <w:szCs w:val="22"/>
        </w:rPr>
        <w:t>-Programme für</w:t>
      </w:r>
      <w:r w:rsidR="008A1C63">
        <w:rPr>
          <w:rFonts w:ascii="Calibri" w:eastAsia="Calibri" w:hAnsi="Calibri" w:cs="Calibri"/>
          <w:sz w:val="22"/>
          <w:szCs w:val="22"/>
        </w:rPr>
        <w:t xml:space="preserve"> Unternehmen</w:t>
      </w:r>
      <w:r w:rsidR="000112E2">
        <w:rPr>
          <w:rFonts w:ascii="Calibri" w:eastAsia="Calibri" w:hAnsi="Calibri" w:cs="Calibri"/>
          <w:sz w:val="22"/>
          <w:szCs w:val="22"/>
        </w:rPr>
        <w:t xml:space="preserve"> </w:t>
      </w:r>
      <w:r w:rsidR="00712D36">
        <w:rPr>
          <w:rFonts w:ascii="Calibri" w:eastAsia="Calibri" w:hAnsi="Calibri" w:cs="Calibri"/>
          <w:sz w:val="22"/>
          <w:szCs w:val="22"/>
        </w:rPr>
        <w:t xml:space="preserve">an </w:t>
      </w:r>
      <w:r w:rsidR="000112E2">
        <w:rPr>
          <w:rFonts w:ascii="Calibri" w:eastAsia="Calibri" w:hAnsi="Calibri" w:cs="Calibri"/>
          <w:sz w:val="22"/>
          <w:szCs w:val="22"/>
        </w:rPr>
        <w:t xml:space="preserve">– schließlich wird das Recruiting auch in diesem Jahr herausfordernd bleiben. </w:t>
      </w:r>
      <w:r w:rsidR="00037F8E">
        <w:rPr>
          <w:rFonts w:ascii="Calibri" w:eastAsia="Calibri" w:hAnsi="Calibri" w:cs="Calibri"/>
          <w:sz w:val="22"/>
          <w:szCs w:val="22"/>
        </w:rPr>
        <w:t xml:space="preserve">Das gilt auch für den </w:t>
      </w:r>
      <w:proofErr w:type="spellStart"/>
      <w:r w:rsidR="00037F8E">
        <w:rPr>
          <w:rFonts w:ascii="Calibri" w:eastAsia="Calibri" w:hAnsi="Calibri" w:cs="Calibri"/>
          <w:sz w:val="22"/>
          <w:szCs w:val="22"/>
        </w:rPr>
        <w:t>Byteclub</w:t>
      </w:r>
      <w:proofErr w:type="spellEnd"/>
      <w:r w:rsidR="00037F8E">
        <w:rPr>
          <w:rFonts w:ascii="Calibri" w:eastAsia="Calibri" w:hAnsi="Calibri" w:cs="Calibri"/>
          <w:sz w:val="22"/>
          <w:szCs w:val="22"/>
        </w:rPr>
        <w:t xml:space="preserve"> selbst, wobei das Unternehmen von einer geringen Fluktuation profitiert. </w:t>
      </w:r>
    </w:p>
    <w:p w14:paraId="44577FE9" w14:textId="3F44F18D" w:rsidR="0088260C" w:rsidRDefault="00682149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Der Bereich Nachhaltigkeit, beispielsweise durch Gebrauchtgeräte und das Angebot von Reparaturen, liefert der IT-Gruppe </w:t>
      </w:r>
      <w:r w:rsidR="00712D36">
        <w:rPr>
          <w:rFonts w:ascii="Calibri" w:eastAsia="Calibri" w:hAnsi="Calibri" w:cs="Calibri"/>
          <w:sz w:val="22"/>
          <w:szCs w:val="22"/>
        </w:rPr>
        <w:t>zusätzliche</w:t>
      </w:r>
      <w:r w:rsidR="00C84792"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Wachstumschancen. Hier setzt der </w:t>
      </w:r>
      <w:proofErr w:type="spellStart"/>
      <w:r>
        <w:rPr>
          <w:rFonts w:ascii="Calibri" w:eastAsia="Calibri" w:hAnsi="Calibri" w:cs="Calibri"/>
          <w:sz w:val="22"/>
          <w:szCs w:val="22"/>
        </w:rPr>
        <w:t>Byteclub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mit Smart Support und </w:t>
      </w:r>
      <w:proofErr w:type="spellStart"/>
      <w:r>
        <w:rPr>
          <w:rFonts w:ascii="Calibri" w:eastAsia="Calibri" w:hAnsi="Calibri" w:cs="Calibri"/>
          <w:sz w:val="22"/>
          <w:szCs w:val="22"/>
        </w:rPr>
        <w:t>Comspot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Repair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auf zwei eigene Marken. </w:t>
      </w:r>
      <w:r w:rsidR="00C84792">
        <w:rPr>
          <w:rFonts w:ascii="Calibri" w:eastAsia="Calibri" w:hAnsi="Calibri" w:cs="Calibri"/>
          <w:sz w:val="22"/>
          <w:szCs w:val="22"/>
        </w:rPr>
        <w:t>Nicht zuletzt</w:t>
      </w:r>
      <w:r>
        <w:rPr>
          <w:rFonts w:ascii="Calibri" w:eastAsia="Calibri" w:hAnsi="Calibri" w:cs="Calibri"/>
          <w:sz w:val="22"/>
          <w:szCs w:val="22"/>
        </w:rPr>
        <w:t xml:space="preserve"> durch die Gravis-Insolvenz ist</w:t>
      </w:r>
      <w:r w:rsidR="000112E2">
        <w:rPr>
          <w:rFonts w:ascii="Calibri" w:eastAsia="Calibri" w:hAnsi="Calibri" w:cs="Calibri"/>
          <w:sz w:val="22"/>
          <w:szCs w:val="22"/>
        </w:rPr>
        <w:t xml:space="preserve"> die Nachfrage nach </w:t>
      </w:r>
      <w:proofErr w:type="spellStart"/>
      <w:r w:rsidR="000112E2">
        <w:rPr>
          <w:rFonts w:ascii="Calibri" w:eastAsia="Calibri" w:hAnsi="Calibri" w:cs="Calibri"/>
          <w:sz w:val="22"/>
          <w:szCs w:val="22"/>
        </w:rPr>
        <w:t>Repair</w:t>
      </w:r>
      <w:proofErr w:type="spellEnd"/>
      <w:r w:rsidR="000112E2">
        <w:rPr>
          <w:rFonts w:ascii="Calibri" w:eastAsia="Calibri" w:hAnsi="Calibri" w:cs="Calibri"/>
          <w:sz w:val="22"/>
          <w:szCs w:val="22"/>
        </w:rPr>
        <w:t>- und Serviceleistungen</w:t>
      </w:r>
      <w:r>
        <w:rPr>
          <w:rFonts w:ascii="Calibri" w:eastAsia="Calibri" w:hAnsi="Calibri" w:cs="Calibri"/>
          <w:sz w:val="22"/>
          <w:szCs w:val="22"/>
        </w:rPr>
        <w:t xml:space="preserve"> in 2024 weiter gestiegen</w:t>
      </w:r>
      <w:r w:rsidR="000112E2">
        <w:rPr>
          <w:rFonts w:ascii="Calibri" w:eastAsia="Calibri" w:hAnsi="Calibri" w:cs="Calibri"/>
          <w:sz w:val="22"/>
          <w:szCs w:val="22"/>
        </w:rPr>
        <w:t xml:space="preserve">. </w:t>
      </w:r>
    </w:p>
    <w:p w14:paraId="263A8401" w14:textId="2DE948A2" w:rsidR="00A97E5E" w:rsidRDefault="00B56ADA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„</w:t>
      </w:r>
      <w:r w:rsidR="000863DA">
        <w:rPr>
          <w:rFonts w:ascii="Calibri" w:eastAsia="Calibri" w:hAnsi="Calibri" w:cs="Calibri"/>
          <w:sz w:val="22"/>
          <w:szCs w:val="22"/>
        </w:rPr>
        <w:t>In diesem Jahr werden wir unsere B2B-Strategie weiter ausbauen</w:t>
      </w:r>
      <w:r w:rsidR="0088260C">
        <w:rPr>
          <w:rFonts w:ascii="Calibri" w:eastAsia="Calibri" w:hAnsi="Calibri" w:cs="Calibri"/>
          <w:sz w:val="22"/>
          <w:szCs w:val="22"/>
        </w:rPr>
        <w:t xml:space="preserve">“, erklärt Michael </w:t>
      </w:r>
      <w:proofErr w:type="spellStart"/>
      <w:r w:rsidR="0088260C">
        <w:rPr>
          <w:rFonts w:ascii="Calibri" w:eastAsia="Calibri" w:hAnsi="Calibri" w:cs="Calibri"/>
          <w:sz w:val="22"/>
          <w:szCs w:val="22"/>
        </w:rPr>
        <w:t>Hencke</w:t>
      </w:r>
      <w:proofErr w:type="spellEnd"/>
      <w:r w:rsidR="0088260C">
        <w:rPr>
          <w:rFonts w:ascii="Calibri" w:eastAsia="Calibri" w:hAnsi="Calibri" w:cs="Calibri"/>
          <w:sz w:val="22"/>
          <w:szCs w:val="22"/>
        </w:rPr>
        <w:t>. „Z</w:t>
      </w:r>
      <w:r w:rsidR="000863DA">
        <w:rPr>
          <w:rFonts w:ascii="Calibri" w:eastAsia="Calibri" w:hAnsi="Calibri" w:cs="Calibri"/>
          <w:sz w:val="22"/>
          <w:szCs w:val="22"/>
        </w:rPr>
        <w:t xml:space="preserve">udem </w:t>
      </w:r>
      <w:r w:rsidR="0088260C">
        <w:rPr>
          <w:rFonts w:ascii="Calibri" w:eastAsia="Calibri" w:hAnsi="Calibri" w:cs="Calibri"/>
          <w:sz w:val="22"/>
          <w:szCs w:val="22"/>
        </w:rPr>
        <w:t xml:space="preserve">wollen wir </w:t>
      </w:r>
      <w:r w:rsidR="000863DA">
        <w:rPr>
          <w:rFonts w:ascii="Calibri" w:eastAsia="Calibri" w:hAnsi="Calibri" w:cs="Calibri"/>
          <w:sz w:val="22"/>
          <w:szCs w:val="22"/>
        </w:rPr>
        <w:t>neue Bereiche erschließen</w:t>
      </w:r>
      <w:r>
        <w:rPr>
          <w:rFonts w:ascii="Calibri" w:eastAsia="Calibri" w:hAnsi="Calibri" w:cs="Calibri"/>
          <w:sz w:val="22"/>
          <w:szCs w:val="22"/>
        </w:rPr>
        <w:t>, auch außerhalb des klassischen IT-Marktes.</w:t>
      </w:r>
      <w:r w:rsidR="00293F2E">
        <w:rPr>
          <w:rFonts w:ascii="Calibri" w:eastAsia="Calibri" w:hAnsi="Calibri" w:cs="Calibri"/>
          <w:sz w:val="22"/>
          <w:szCs w:val="22"/>
        </w:rPr>
        <w:t xml:space="preserve"> </w:t>
      </w:r>
      <w:r w:rsidR="00682149">
        <w:rPr>
          <w:rFonts w:ascii="Calibri" w:eastAsia="Calibri" w:hAnsi="Calibri" w:cs="Calibri"/>
          <w:sz w:val="22"/>
          <w:szCs w:val="22"/>
        </w:rPr>
        <w:t>Mit unserer</w:t>
      </w:r>
      <w:r w:rsidR="00293F2E">
        <w:rPr>
          <w:rFonts w:ascii="Calibri" w:eastAsia="Calibri" w:hAnsi="Calibri" w:cs="Calibri"/>
          <w:sz w:val="22"/>
          <w:szCs w:val="22"/>
        </w:rPr>
        <w:t xml:space="preserve"> Marke FLS </w:t>
      </w:r>
      <w:r w:rsidR="00682149">
        <w:rPr>
          <w:rFonts w:ascii="Calibri" w:eastAsia="Calibri" w:hAnsi="Calibri" w:cs="Calibri"/>
          <w:sz w:val="22"/>
          <w:szCs w:val="22"/>
        </w:rPr>
        <w:t>sind wir hier schon sei</w:t>
      </w:r>
      <w:r w:rsidR="00C84792">
        <w:rPr>
          <w:rFonts w:ascii="Calibri" w:eastAsia="Calibri" w:hAnsi="Calibri" w:cs="Calibri"/>
          <w:sz w:val="22"/>
          <w:szCs w:val="22"/>
        </w:rPr>
        <w:t xml:space="preserve">t </w:t>
      </w:r>
      <w:r w:rsidR="00682149">
        <w:rPr>
          <w:rFonts w:ascii="Calibri" w:eastAsia="Calibri" w:hAnsi="Calibri" w:cs="Calibri"/>
          <w:sz w:val="22"/>
          <w:szCs w:val="22"/>
        </w:rPr>
        <w:t xml:space="preserve">Jahren </w:t>
      </w:r>
      <w:r w:rsidR="00C84792">
        <w:rPr>
          <w:rFonts w:ascii="Calibri" w:eastAsia="Calibri" w:hAnsi="Calibri" w:cs="Calibri"/>
          <w:sz w:val="22"/>
          <w:szCs w:val="22"/>
        </w:rPr>
        <w:t>erfolgreich,</w:t>
      </w:r>
      <w:r w:rsidR="00682149">
        <w:rPr>
          <w:rFonts w:ascii="Calibri" w:eastAsia="Calibri" w:hAnsi="Calibri" w:cs="Calibri"/>
          <w:sz w:val="22"/>
          <w:szCs w:val="22"/>
        </w:rPr>
        <w:t xml:space="preserve"> </w:t>
      </w:r>
      <w:r w:rsidR="00C84792">
        <w:rPr>
          <w:rFonts w:ascii="Calibri" w:eastAsia="Calibri" w:hAnsi="Calibri" w:cs="Calibri"/>
          <w:sz w:val="22"/>
          <w:szCs w:val="22"/>
        </w:rPr>
        <w:t>indem wir</w:t>
      </w:r>
      <w:r w:rsidR="000863DA">
        <w:rPr>
          <w:rFonts w:ascii="Calibri" w:eastAsia="Calibri" w:hAnsi="Calibri" w:cs="Calibri"/>
          <w:sz w:val="22"/>
          <w:szCs w:val="22"/>
        </w:rPr>
        <w:t xml:space="preserve"> </w:t>
      </w:r>
      <w:r w:rsidR="00293F2E">
        <w:rPr>
          <w:rFonts w:ascii="Calibri" w:eastAsia="Calibri" w:hAnsi="Calibri" w:cs="Calibri"/>
          <w:sz w:val="22"/>
          <w:szCs w:val="22"/>
        </w:rPr>
        <w:t>Schulen und Bildungs</w:t>
      </w:r>
      <w:r w:rsidR="00AB72AE">
        <w:rPr>
          <w:rFonts w:ascii="Calibri" w:eastAsia="Calibri" w:hAnsi="Calibri" w:cs="Calibri"/>
          <w:sz w:val="22"/>
          <w:szCs w:val="22"/>
        </w:rPr>
        <w:t>einrichtungen</w:t>
      </w:r>
      <w:r w:rsidR="00293F2E">
        <w:rPr>
          <w:rFonts w:ascii="Calibri" w:eastAsia="Calibri" w:hAnsi="Calibri" w:cs="Calibri"/>
          <w:sz w:val="22"/>
          <w:szCs w:val="22"/>
        </w:rPr>
        <w:t xml:space="preserve"> bei ihren </w:t>
      </w:r>
      <w:r w:rsidR="005E1F53">
        <w:rPr>
          <w:rFonts w:ascii="Calibri" w:eastAsia="Calibri" w:hAnsi="Calibri" w:cs="Calibri"/>
          <w:sz w:val="22"/>
          <w:szCs w:val="22"/>
        </w:rPr>
        <w:t>Lernraum</w:t>
      </w:r>
      <w:r w:rsidR="00293F2E">
        <w:rPr>
          <w:rFonts w:ascii="Calibri" w:eastAsia="Calibri" w:hAnsi="Calibri" w:cs="Calibri"/>
          <w:sz w:val="22"/>
          <w:szCs w:val="22"/>
        </w:rPr>
        <w:t>konzepten</w:t>
      </w:r>
      <w:r w:rsidR="00C84792">
        <w:rPr>
          <w:rFonts w:ascii="Calibri" w:eastAsia="Calibri" w:hAnsi="Calibri" w:cs="Calibri"/>
          <w:sz w:val="22"/>
          <w:szCs w:val="22"/>
        </w:rPr>
        <w:t xml:space="preserve"> unterstützen</w:t>
      </w:r>
      <w:r w:rsidR="00293F2E">
        <w:rPr>
          <w:rFonts w:ascii="Calibri" w:eastAsia="Calibri" w:hAnsi="Calibri" w:cs="Calibri"/>
          <w:sz w:val="22"/>
          <w:szCs w:val="22"/>
        </w:rPr>
        <w:t>.</w:t>
      </w:r>
      <w:r w:rsidR="003B2FFD">
        <w:rPr>
          <w:rFonts w:ascii="Calibri" w:eastAsia="Calibri" w:hAnsi="Calibri" w:cs="Calibri"/>
          <w:sz w:val="22"/>
          <w:szCs w:val="22"/>
        </w:rPr>
        <w:t xml:space="preserve"> </w:t>
      </w:r>
      <w:r w:rsidR="00DD6937">
        <w:rPr>
          <w:rFonts w:ascii="Calibri" w:eastAsia="Calibri" w:hAnsi="Calibri" w:cs="Calibri"/>
          <w:sz w:val="22"/>
          <w:szCs w:val="22"/>
        </w:rPr>
        <w:t>Alles in allem sehen wir vorsichtig optimistisch in die Zukunft.</w:t>
      </w:r>
      <w:r w:rsidR="00293F2E">
        <w:rPr>
          <w:rFonts w:ascii="Calibri" w:eastAsia="Calibri" w:hAnsi="Calibri" w:cs="Calibri"/>
          <w:sz w:val="22"/>
          <w:szCs w:val="22"/>
        </w:rPr>
        <w:t xml:space="preserve">“ </w:t>
      </w:r>
    </w:p>
    <w:p w14:paraId="15A6A75F" w14:textId="5723AC3F" w:rsidR="00891222" w:rsidRPr="00DB4405" w:rsidRDefault="000C702C" w:rsidP="00DB4405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r w:rsidRPr="002F635F">
        <w:rPr>
          <w:rFonts w:asciiTheme="majorHAnsi" w:hAnsiTheme="majorHAnsi" w:cstheme="majorHAnsi"/>
          <w:sz w:val="22"/>
          <w:szCs w:val="22"/>
        </w:rPr>
        <w:t xml:space="preserve">Weitere Informationen sind unter folgendem Link abrufbar: </w:t>
      </w:r>
      <w:hyperlink r:id="rId7" w:history="1">
        <w:r w:rsidRPr="002F635F">
          <w:rPr>
            <w:rStyle w:val="Hyperlink"/>
            <w:rFonts w:asciiTheme="majorHAnsi" w:hAnsiTheme="majorHAnsi" w:cstheme="majorHAnsi"/>
            <w:sz w:val="22"/>
            <w:szCs w:val="22"/>
          </w:rPr>
          <w:t>https://byteclub.rocks/</w:t>
        </w:r>
      </w:hyperlink>
    </w:p>
    <w:p w14:paraId="2C91BDAC" w14:textId="77777777" w:rsidR="000C702C" w:rsidRDefault="000C702C">
      <w:pPr>
        <w:jc w:val="both"/>
        <w:rPr>
          <w:rFonts w:ascii="Arial" w:eastAsia="Arial" w:hAnsi="Arial" w:cs="Arial"/>
          <w:b/>
          <w:sz w:val="20"/>
          <w:szCs w:val="20"/>
        </w:rPr>
      </w:pPr>
    </w:p>
    <w:p w14:paraId="3D641F7A" w14:textId="77777777" w:rsidR="00D6262D" w:rsidRDefault="00D6262D" w:rsidP="00D6262D">
      <w:pPr>
        <w:jc w:val="both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Über den BYTECLUB</w:t>
      </w:r>
    </w:p>
    <w:p w14:paraId="45186D54" w14:textId="68034CD4" w:rsidR="00D6262D" w:rsidRDefault="00D6262D" w:rsidP="00D6262D">
      <w:pPr>
        <w:jc w:val="both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Die </w:t>
      </w:r>
      <w:proofErr w:type="spellStart"/>
      <w:r>
        <w:rPr>
          <w:rFonts w:ascii="Calibri" w:eastAsia="Calibri" w:hAnsi="Calibri" w:cs="Calibri"/>
          <w:sz w:val="20"/>
          <w:szCs w:val="20"/>
        </w:rPr>
        <w:t>Byteclub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GmbH ist eine Holding, die 2017 aus der Fusion zwischen der </w:t>
      </w:r>
      <w:proofErr w:type="spellStart"/>
      <w:r>
        <w:rPr>
          <w:rFonts w:ascii="Calibri" w:eastAsia="Calibri" w:hAnsi="Calibri" w:cs="Calibri"/>
          <w:sz w:val="20"/>
          <w:szCs w:val="20"/>
        </w:rPr>
        <w:t>Comspot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GmbH und der </w:t>
      </w:r>
      <w:proofErr w:type="spellStart"/>
      <w:r>
        <w:rPr>
          <w:rFonts w:ascii="Calibri" w:eastAsia="Calibri" w:hAnsi="Calibri" w:cs="Calibri"/>
          <w:sz w:val="20"/>
          <w:szCs w:val="20"/>
        </w:rPr>
        <w:t>Telcoland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GmbH hervorgegangen</w:t>
      </w:r>
      <w:r>
        <w:rPr>
          <w:rFonts w:ascii="Calibri" w:eastAsia="Calibri" w:hAnsi="Calibri" w:cs="Calibri"/>
          <w:b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ist. Mit </w:t>
      </w:r>
      <w:proofErr w:type="spellStart"/>
      <w:r>
        <w:rPr>
          <w:rFonts w:ascii="Calibri" w:eastAsia="Calibri" w:hAnsi="Calibri" w:cs="Calibri"/>
          <w:sz w:val="20"/>
          <w:szCs w:val="20"/>
        </w:rPr>
        <w:t>Comspot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, </w:t>
      </w:r>
      <w:proofErr w:type="spellStart"/>
      <w:r>
        <w:rPr>
          <w:rFonts w:ascii="Calibri" w:eastAsia="Calibri" w:hAnsi="Calibri" w:cs="Calibri"/>
          <w:sz w:val="20"/>
          <w:szCs w:val="20"/>
        </w:rPr>
        <w:t>Comspot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</w:t>
      </w:r>
      <w:proofErr w:type="spellStart"/>
      <w:r>
        <w:rPr>
          <w:rFonts w:ascii="Calibri" w:eastAsia="Calibri" w:hAnsi="Calibri" w:cs="Calibri"/>
          <w:sz w:val="20"/>
          <w:szCs w:val="20"/>
        </w:rPr>
        <w:t>Repair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, </w:t>
      </w:r>
      <w:proofErr w:type="spellStart"/>
      <w:r>
        <w:rPr>
          <w:rFonts w:ascii="Calibri" w:eastAsia="Calibri" w:hAnsi="Calibri" w:cs="Calibri"/>
          <w:sz w:val="20"/>
          <w:szCs w:val="20"/>
        </w:rPr>
        <w:t>Telcoland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Mobilfunk, CPN, MISSION FIVE, Smart Support, Desk7, </w:t>
      </w:r>
      <w:proofErr w:type="spellStart"/>
      <w:r>
        <w:rPr>
          <w:rFonts w:ascii="Calibri" w:eastAsia="Calibri" w:hAnsi="Calibri" w:cs="Calibri"/>
          <w:sz w:val="20"/>
          <w:szCs w:val="20"/>
        </w:rPr>
        <w:t>Shifter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, </w:t>
      </w:r>
      <w:proofErr w:type="spellStart"/>
      <w:r>
        <w:rPr>
          <w:rFonts w:ascii="Calibri" w:eastAsia="Calibri" w:hAnsi="Calibri" w:cs="Calibri"/>
          <w:sz w:val="20"/>
          <w:szCs w:val="20"/>
        </w:rPr>
        <w:t>Attend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IT Services, </w:t>
      </w:r>
      <w:bookmarkStart w:id="4" w:name="_GoBack"/>
      <w:bookmarkEnd w:id="4"/>
      <w:proofErr w:type="spellStart"/>
      <w:r>
        <w:rPr>
          <w:rFonts w:ascii="Calibri" w:eastAsia="Calibri" w:hAnsi="Calibri" w:cs="Calibri"/>
          <w:sz w:val="20"/>
          <w:szCs w:val="20"/>
        </w:rPr>
        <w:t>Flötotto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Learning Spaces und </w:t>
      </w:r>
      <w:proofErr w:type="spellStart"/>
      <w:r>
        <w:rPr>
          <w:rFonts w:ascii="Calibri" w:eastAsia="Calibri" w:hAnsi="Calibri" w:cs="Calibri"/>
          <w:sz w:val="20"/>
          <w:szCs w:val="20"/>
        </w:rPr>
        <w:t>Flötotto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CZ gehören aktuell insgesamt zehn starke Eigenmarken und Beteiligungen zum </w:t>
      </w:r>
      <w:proofErr w:type="spellStart"/>
      <w:r>
        <w:rPr>
          <w:rFonts w:ascii="Calibri" w:eastAsia="Calibri" w:hAnsi="Calibri" w:cs="Calibri"/>
          <w:sz w:val="20"/>
          <w:szCs w:val="20"/>
        </w:rPr>
        <w:t>Byteclub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. Damit deckt die Unternehmensgruppe an über 50 Standorten sämtliche Produkte und Dienstleistungen für alle IT-Bereiche ab. Der Fokus der einzelnen Marken liegt auf Bereichen wie IT-Solutions, IT-Network, Consulting, Commerce oder Support und </w:t>
      </w:r>
      <w:proofErr w:type="spellStart"/>
      <w:r>
        <w:rPr>
          <w:rFonts w:ascii="Calibri" w:eastAsia="Calibri" w:hAnsi="Calibri" w:cs="Calibri"/>
          <w:sz w:val="20"/>
          <w:szCs w:val="20"/>
        </w:rPr>
        <w:t>Repair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. Gewerbliche Großkunden, mittelständische und kleine Unternehmen oder private Endverbraucher werden dabei mit der entsprechenden Marke adressiert. Die Geschäftsführung des Byteclubs setzt sich aus Michael </w:t>
      </w:r>
      <w:proofErr w:type="spellStart"/>
      <w:r>
        <w:rPr>
          <w:rFonts w:ascii="Calibri" w:eastAsia="Calibri" w:hAnsi="Calibri" w:cs="Calibri"/>
          <w:sz w:val="20"/>
          <w:szCs w:val="20"/>
        </w:rPr>
        <w:t>Hencke</w:t>
      </w:r>
      <w:proofErr w:type="spellEnd"/>
      <w:r>
        <w:rPr>
          <w:rFonts w:ascii="Calibri" w:eastAsia="Calibri" w:hAnsi="Calibri" w:cs="Calibri"/>
          <w:sz w:val="20"/>
          <w:szCs w:val="20"/>
        </w:rPr>
        <w:t>, Mathias Harms und Max Eggert zusammen, Firmensitz ist Hamburg.</w:t>
      </w:r>
    </w:p>
    <w:p w14:paraId="7C231C8B" w14:textId="77777777" w:rsidR="00891222" w:rsidRDefault="00891222">
      <w:pPr>
        <w:jc w:val="both"/>
        <w:rPr>
          <w:rFonts w:ascii="Calibri" w:eastAsia="Calibri" w:hAnsi="Calibri" w:cs="Calibri"/>
          <w:b/>
          <w:sz w:val="20"/>
          <w:szCs w:val="20"/>
        </w:rPr>
      </w:pPr>
    </w:p>
    <w:sectPr w:rsidR="0089122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2223" w:right="3685" w:bottom="1135" w:left="1134" w:header="426" w:footer="720" w:gutter="0"/>
      <w:pgNumType w:start="1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53CB2846" w16cex:dateUtc="2025-01-23T15:53:00Z"/>
  <w16cex:commentExtensible w16cex:durableId="1EDB1D56" w16cex:dateUtc="2025-01-23T17:14:00Z"/>
  <w16cex:commentExtensible w16cex:durableId="5D685856" w16cex:dateUtc="2025-01-23T17:19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100505" w14:textId="77777777" w:rsidR="009C7D7C" w:rsidRDefault="009C7D7C">
      <w:r>
        <w:separator/>
      </w:r>
    </w:p>
  </w:endnote>
  <w:endnote w:type="continuationSeparator" w:id="0">
    <w:p w14:paraId="63C7C920" w14:textId="77777777" w:rsidR="009C7D7C" w:rsidRDefault="009C7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Gill Sans">
    <w:panose1 w:val="020B0502020104020203"/>
    <w:charset w:val="B1"/>
    <w:family w:val="swiss"/>
    <w:pitch w:val="variable"/>
    <w:sig w:usb0="80000A67" w:usb1="00000000" w:usb2="00000000" w:usb3="00000000" w:csb0="000001F7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0D3E79" w14:textId="77777777" w:rsidR="00891222" w:rsidRDefault="001C09E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63228970" w14:textId="77777777" w:rsidR="00891222" w:rsidRDefault="0089122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0242E4" w14:textId="77777777" w:rsidR="00891222" w:rsidRDefault="001C09E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454291">
      <w:rPr>
        <w:noProof/>
        <w:color w:val="000000"/>
      </w:rPr>
      <w:t>1</w:t>
    </w:r>
    <w:r>
      <w:rPr>
        <w:color w:val="000000"/>
      </w:rPr>
      <w:fldChar w:fldCharType="end"/>
    </w:r>
  </w:p>
  <w:p w14:paraId="16CD1945" w14:textId="77777777" w:rsidR="00891222" w:rsidRDefault="001C09E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900"/>
      </w:tabs>
      <w:ind w:right="360"/>
      <w:rPr>
        <w:rFonts w:ascii="Gill Sans" w:eastAsia="Gill Sans" w:hAnsi="Gill Sans" w:cs="Gill Sans"/>
        <w:color w:val="000000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6D32153F" wp14:editId="35660D85">
              <wp:simplePos x="0" y="0"/>
              <wp:positionH relativeFrom="column">
                <wp:posOffset>4876800</wp:posOffset>
              </wp:positionH>
              <wp:positionV relativeFrom="paragraph">
                <wp:posOffset>-2438399</wp:posOffset>
              </wp:positionV>
              <wp:extent cx="1821180" cy="2295525"/>
              <wp:effectExtent l="0" t="0" r="0" b="0"/>
              <wp:wrapSquare wrapText="bothSides" distT="0" distB="0" distL="114300" distR="114300"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440173" y="2637000"/>
                        <a:ext cx="1811655" cy="2286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7217611" w14:textId="77777777" w:rsidR="00891222" w:rsidRDefault="001C09E3">
                          <w:pPr>
                            <w:spacing w:line="200" w:lineRule="auto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br/>
                          </w:r>
                        </w:p>
                        <w:p w14:paraId="49BB4058" w14:textId="335D8AC7" w:rsidR="00891222" w:rsidRDefault="00391609">
                          <w:pPr>
                            <w:spacing w:line="200" w:lineRule="auto"/>
                            <w:ind w:left="-141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 xml:space="preserve">   </w:t>
                          </w:r>
                          <w:r w:rsidR="001C09E3"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Kontakt Presse/Medien</w:t>
                          </w:r>
                        </w:p>
                        <w:p w14:paraId="2FA04577" w14:textId="77777777" w:rsidR="00891222" w:rsidRDefault="001C09E3">
                          <w:pPr>
                            <w:spacing w:line="200" w:lineRule="auto"/>
                            <w:jc w:val="both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color w:val="000000"/>
                              <w:sz w:val="18"/>
                            </w:rPr>
                            <w:t>Weinholz Kommunikation</w:t>
                          </w:r>
                        </w:p>
                        <w:p w14:paraId="3295A360" w14:textId="77777777" w:rsidR="00891222" w:rsidRDefault="001C09E3">
                          <w:pPr>
                            <w:spacing w:line="200" w:lineRule="auto"/>
                            <w:jc w:val="both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Andrea Weinholz</w:t>
                          </w:r>
                        </w:p>
                        <w:p w14:paraId="31A955BE" w14:textId="2B7C0F20" w:rsidR="00891222" w:rsidRDefault="00220E7E">
                          <w:pPr>
                            <w:spacing w:line="200" w:lineRule="auto"/>
                            <w:jc w:val="both"/>
                            <w:textDirection w:val="btLr"/>
                          </w:pPr>
                          <w:proofErr w:type="spellStart"/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Zieglerstr</w:t>
                          </w:r>
                          <w:proofErr w:type="spellEnd"/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. 50</w:t>
                          </w:r>
                        </w:p>
                        <w:p w14:paraId="484B38E2" w14:textId="6F2BA031" w:rsidR="00891222" w:rsidRDefault="001C09E3">
                          <w:pPr>
                            <w:spacing w:line="200" w:lineRule="auto"/>
                            <w:jc w:val="both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81</w:t>
                          </w:r>
                          <w:r w:rsidR="00220E7E"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735</w:t>
                          </w: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 xml:space="preserve"> München</w:t>
                          </w:r>
                        </w:p>
                        <w:p w14:paraId="08D20E4C" w14:textId="27E0BFD4" w:rsidR="00891222" w:rsidRDefault="001C09E3">
                          <w:pPr>
                            <w:spacing w:line="200" w:lineRule="auto"/>
                            <w:jc w:val="both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 xml:space="preserve">Tel.: +49 </w:t>
                          </w:r>
                          <w:r w:rsidR="00220E7E"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151 188 09 288</w:t>
                          </w:r>
                        </w:p>
                        <w:p w14:paraId="7D7B2510" w14:textId="788EF14C" w:rsidR="00891222" w:rsidRDefault="001C09E3">
                          <w:pPr>
                            <w:spacing w:line="200" w:lineRule="auto"/>
                            <w:jc w:val="both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andrea@weinholz.</w:t>
                          </w:r>
                          <w:r w:rsidR="00220E7E"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org</w:t>
                          </w:r>
                        </w:p>
                        <w:p w14:paraId="7849E480" w14:textId="77777777" w:rsidR="00891222" w:rsidRDefault="00891222">
                          <w:pPr>
                            <w:spacing w:line="311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91425" rIns="91425" bIns="91425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rect w14:anchorId="6D32153F" id="Rechteck 1" o:spid="_x0000_s1026" style="position:absolute;margin-left:384pt;margin-top:-192pt;width:143.4pt;height:180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" filled="f" stroked="f">
              <v:textbox inset="2.53958mm,2.53958mm,2.53958mm,2.53958mm">
                <w:txbxContent>
                  <w:p w14:paraId="27217611" w14:textId="77777777" w:rsidR="00891222" w:rsidRDefault="001C09E3">
                    <w:pPr>
                      <w:spacing w:line="200" w:lineRule="auto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br/>
                    </w:r>
                  </w:p>
                  <w:p w14:paraId="49BB4058" w14:textId="335D8AC7" w:rsidR="00891222" w:rsidRDefault="00391609">
                    <w:pPr>
                      <w:spacing w:line="200" w:lineRule="auto"/>
                      <w:ind w:left="-141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 xml:space="preserve">   </w:t>
                    </w:r>
                    <w:r w:rsidR="001C09E3"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Kontakt Presse/Medien</w:t>
                    </w:r>
                  </w:p>
                  <w:p w14:paraId="2FA04577" w14:textId="77777777" w:rsidR="00891222" w:rsidRDefault="001C09E3">
                    <w:pPr>
                      <w:spacing w:line="200" w:lineRule="auto"/>
                      <w:jc w:val="both"/>
                      <w:textDirection w:val="btLr"/>
                    </w:pPr>
                    <w:r>
                      <w:rPr>
                        <w:rFonts w:ascii="Calibri" w:eastAsia="Calibri" w:hAnsi="Calibri" w:cs="Calibri"/>
                        <w:b/>
                        <w:color w:val="000000"/>
                        <w:sz w:val="18"/>
                      </w:rPr>
                      <w:t>Weinholz Kommunikation</w:t>
                    </w:r>
                  </w:p>
                  <w:p w14:paraId="3295A360" w14:textId="77777777" w:rsidR="00891222" w:rsidRDefault="001C09E3">
                    <w:pPr>
                      <w:spacing w:line="200" w:lineRule="auto"/>
                      <w:jc w:val="both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Andrea Weinholz</w:t>
                    </w:r>
                  </w:p>
                  <w:p w14:paraId="31A955BE" w14:textId="2B7C0F20" w:rsidR="00891222" w:rsidRDefault="00220E7E">
                    <w:pPr>
                      <w:spacing w:line="200" w:lineRule="auto"/>
                      <w:jc w:val="both"/>
                      <w:textDirection w:val="btLr"/>
                    </w:pPr>
                    <w:proofErr w:type="spellStart"/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Zieglerstr</w:t>
                    </w:r>
                    <w:proofErr w:type="spellEnd"/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. 50</w:t>
                    </w:r>
                  </w:p>
                  <w:p w14:paraId="484B38E2" w14:textId="6F2BA031" w:rsidR="00891222" w:rsidRDefault="001C09E3">
                    <w:pPr>
                      <w:spacing w:line="200" w:lineRule="auto"/>
                      <w:jc w:val="both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81</w:t>
                    </w:r>
                    <w:r w:rsidR="00220E7E"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735</w:t>
                    </w: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 xml:space="preserve"> München</w:t>
                    </w:r>
                  </w:p>
                  <w:p w14:paraId="08D20E4C" w14:textId="27E0BFD4" w:rsidR="00891222" w:rsidRDefault="001C09E3">
                    <w:pPr>
                      <w:spacing w:line="200" w:lineRule="auto"/>
                      <w:jc w:val="both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 xml:space="preserve">Tel.: +49 </w:t>
                    </w:r>
                    <w:r w:rsidR="00220E7E"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151 188 09 288</w:t>
                    </w:r>
                  </w:p>
                  <w:p w14:paraId="7D7B2510" w14:textId="788EF14C" w:rsidR="00891222" w:rsidRDefault="001C09E3">
                    <w:pPr>
                      <w:spacing w:line="200" w:lineRule="auto"/>
                      <w:jc w:val="both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andrea@weinholz.</w:t>
                    </w:r>
                    <w:r w:rsidR="00220E7E"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org</w:t>
                    </w:r>
                  </w:p>
                  <w:p w14:paraId="7849E480" w14:textId="77777777" w:rsidR="00891222" w:rsidRDefault="00891222">
                    <w:pPr>
                      <w:spacing w:line="311" w:lineRule="auto"/>
                      <w:textDirection w:val="btLr"/>
                    </w:pP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9FAFF5" w14:textId="77777777" w:rsidR="004365CE" w:rsidRDefault="004365C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8DCB7D" w14:textId="77777777" w:rsidR="009C7D7C" w:rsidRDefault="009C7D7C">
      <w:r>
        <w:separator/>
      </w:r>
    </w:p>
  </w:footnote>
  <w:footnote w:type="continuationSeparator" w:id="0">
    <w:p w14:paraId="6459FE82" w14:textId="77777777" w:rsidR="009C7D7C" w:rsidRDefault="009C7D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9FFF21" w14:textId="77777777" w:rsidR="004365CE" w:rsidRDefault="004365C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435972" w14:textId="77777777" w:rsidR="00891222" w:rsidRDefault="001C09E3">
    <w:pPr>
      <w:ind w:right="-3022"/>
      <w:rPr>
        <w:rFonts w:ascii="Calibri" w:eastAsia="Calibri" w:hAnsi="Calibri" w:cs="Calibri"/>
        <w:sz w:val="36"/>
        <w:szCs w:val="36"/>
      </w:rPr>
    </w:pPr>
    <w:r>
      <w:rPr>
        <w:rFonts w:ascii="Calibri" w:eastAsia="Calibri" w:hAnsi="Calibri" w:cs="Calibri"/>
        <w:noProof/>
        <w:sz w:val="36"/>
        <w:szCs w:val="36"/>
      </w:rPr>
      <w:drawing>
        <wp:inline distT="0" distB="0" distL="0" distR="0" wp14:anchorId="6CE804EB" wp14:editId="5738FCE5">
          <wp:extent cx="842903" cy="975360"/>
          <wp:effectExtent l="0" t="0" r="0" b="2540"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2903" cy="9753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79CB581B" w14:textId="6EDB97A2" w:rsidR="00891222" w:rsidRDefault="001C09E3">
    <w:pPr>
      <w:ind w:right="-3022"/>
      <w:rPr>
        <w:rFonts w:ascii="Calibri" w:eastAsia="Calibri" w:hAnsi="Calibri" w:cs="Calibri"/>
        <w:b/>
        <w:sz w:val="36"/>
        <w:szCs w:val="36"/>
      </w:rPr>
    </w:pPr>
    <w:r>
      <w:rPr>
        <w:rFonts w:ascii="Calibri" w:eastAsia="Calibri" w:hAnsi="Calibri" w:cs="Calibri"/>
        <w:b/>
        <w:sz w:val="36"/>
        <w:szCs w:val="36"/>
      </w:rPr>
      <w:t>Pressemitteilung</w:t>
    </w:r>
    <w:r w:rsidR="004365CE">
      <w:rPr>
        <w:rFonts w:ascii="Calibri" w:eastAsia="Calibri" w:hAnsi="Calibri" w:cs="Calibri"/>
        <w:b/>
        <w:sz w:val="36"/>
        <w:szCs w:val="36"/>
      </w:rPr>
      <w:t xml:space="preserve"> BYTECLUB</w:t>
    </w:r>
  </w:p>
  <w:p w14:paraId="09000104" w14:textId="77777777" w:rsidR="00891222" w:rsidRDefault="00891222">
    <w:pPr>
      <w:ind w:right="-3022"/>
      <w:rPr>
        <w:rFonts w:ascii="Calibri" w:eastAsia="Calibri" w:hAnsi="Calibri" w:cs="Calibri"/>
        <w:sz w:val="36"/>
        <w:szCs w:val="3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374638" w14:textId="77777777" w:rsidR="004365CE" w:rsidRDefault="004365C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CC4FA8"/>
    <w:multiLevelType w:val="hybridMultilevel"/>
    <w:tmpl w:val="716A671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4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1222"/>
    <w:rsid w:val="00010940"/>
    <w:rsid w:val="000112E2"/>
    <w:rsid w:val="000138A4"/>
    <w:rsid w:val="00026B24"/>
    <w:rsid w:val="000312DC"/>
    <w:rsid w:val="00035273"/>
    <w:rsid w:val="00037F8E"/>
    <w:rsid w:val="00045528"/>
    <w:rsid w:val="00065A8E"/>
    <w:rsid w:val="000828FD"/>
    <w:rsid w:val="00083C9D"/>
    <w:rsid w:val="0008411C"/>
    <w:rsid w:val="000863DA"/>
    <w:rsid w:val="00090306"/>
    <w:rsid w:val="0009039B"/>
    <w:rsid w:val="000C0C5F"/>
    <w:rsid w:val="000C107E"/>
    <w:rsid w:val="000C48C6"/>
    <w:rsid w:val="000C702C"/>
    <w:rsid w:val="000D0D21"/>
    <w:rsid w:val="000E2973"/>
    <w:rsid w:val="000F2B4F"/>
    <w:rsid w:val="000F41AA"/>
    <w:rsid w:val="000F78D6"/>
    <w:rsid w:val="00102D43"/>
    <w:rsid w:val="001033A5"/>
    <w:rsid w:val="00136ECC"/>
    <w:rsid w:val="00151BDD"/>
    <w:rsid w:val="0016547A"/>
    <w:rsid w:val="0018389D"/>
    <w:rsid w:val="00194464"/>
    <w:rsid w:val="0019755E"/>
    <w:rsid w:val="001A2EFA"/>
    <w:rsid w:val="001B4FB9"/>
    <w:rsid w:val="001C09E3"/>
    <w:rsid w:val="001C122C"/>
    <w:rsid w:val="001D24BE"/>
    <w:rsid w:val="001E080D"/>
    <w:rsid w:val="001E309C"/>
    <w:rsid w:val="001E7164"/>
    <w:rsid w:val="001F4587"/>
    <w:rsid w:val="001F735F"/>
    <w:rsid w:val="00200400"/>
    <w:rsid w:val="0020363C"/>
    <w:rsid w:val="00207A73"/>
    <w:rsid w:val="00212421"/>
    <w:rsid w:val="00216160"/>
    <w:rsid w:val="00220E7E"/>
    <w:rsid w:val="0022127C"/>
    <w:rsid w:val="00224E94"/>
    <w:rsid w:val="00230DEA"/>
    <w:rsid w:val="0023614A"/>
    <w:rsid w:val="0024027A"/>
    <w:rsid w:val="0025274F"/>
    <w:rsid w:val="002547A5"/>
    <w:rsid w:val="002643DE"/>
    <w:rsid w:val="00270C5E"/>
    <w:rsid w:val="00275CDF"/>
    <w:rsid w:val="002764CE"/>
    <w:rsid w:val="002817BE"/>
    <w:rsid w:val="00293F2E"/>
    <w:rsid w:val="002A756B"/>
    <w:rsid w:val="002A7CB3"/>
    <w:rsid w:val="002C3C02"/>
    <w:rsid w:val="002C4415"/>
    <w:rsid w:val="002C5FAE"/>
    <w:rsid w:val="002D0287"/>
    <w:rsid w:val="002D0640"/>
    <w:rsid w:val="002D0854"/>
    <w:rsid w:val="002D247E"/>
    <w:rsid w:val="002D3234"/>
    <w:rsid w:val="002E1A20"/>
    <w:rsid w:val="002E32A8"/>
    <w:rsid w:val="002F635F"/>
    <w:rsid w:val="00303395"/>
    <w:rsid w:val="00312865"/>
    <w:rsid w:val="00313E80"/>
    <w:rsid w:val="00313F27"/>
    <w:rsid w:val="003475C1"/>
    <w:rsid w:val="0036341C"/>
    <w:rsid w:val="00365D85"/>
    <w:rsid w:val="003670F0"/>
    <w:rsid w:val="00367896"/>
    <w:rsid w:val="0037029E"/>
    <w:rsid w:val="00391609"/>
    <w:rsid w:val="003A4E0F"/>
    <w:rsid w:val="003B2FFD"/>
    <w:rsid w:val="003B49EB"/>
    <w:rsid w:val="003B4AF5"/>
    <w:rsid w:val="003C2516"/>
    <w:rsid w:val="003D629D"/>
    <w:rsid w:val="00400677"/>
    <w:rsid w:val="0040124F"/>
    <w:rsid w:val="00403952"/>
    <w:rsid w:val="004365CE"/>
    <w:rsid w:val="004419C8"/>
    <w:rsid w:val="00443CEB"/>
    <w:rsid w:val="00454291"/>
    <w:rsid w:val="00461102"/>
    <w:rsid w:val="004670A4"/>
    <w:rsid w:val="00472393"/>
    <w:rsid w:val="00474685"/>
    <w:rsid w:val="00477E0B"/>
    <w:rsid w:val="00486432"/>
    <w:rsid w:val="00486E6F"/>
    <w:rsid w:val="004926B9"/>
    <w:rsid w:val="004A1E80"/>
    <w:rsid w:val="004C0270"/>
    <w:rsid w:val="004D0CE0"/>
    <w:rsid w:val="004F1E02"/>
    <w:rsid w:val="00507A0E"/>
    <w:rsid w:val="005107EB"/>
    <w:rsid w:val="00511F96"/>
    <w:rsid w:val="005151BF"/>
    <w:rsid w:val="00527BC9"/>
    <w:rsid w:val="00527E29"/>
    <w:rsid w:val="00535173"/>
    <w:rsid w:val="00572171"/>
    <w:rsid w:val="00592026"/>
    <w:rsid w:val="0059549F"/>
    <w:rsid w:val="00597DE4"/>
    <w:rsid w:val="005B7AFD"/>
    <w:rsid w:val="005C3644"/>
    <w:rsid w:val="005C6D53"/>
    <w:rsid w:val="005E07AA"/>
    <w:rsid w:val="005E1F53"/>
    <w:rsid w:val="005E674E"/>
    <w:rsid w:val="005E6CCB"/>
    <w:rsid w:val="005F66F6"/>
    <w:rsid w:val="005F693D"/>
    <w:rsid w:val="00602223"/>
    <w:rsid w:val="00616FE5"/>
    <w:rsid w:val="00622202"/>
    <w:rsid w:val="00642D56"/>
    <w:rsid w:val="00645188"/>
    <w:rsid w:val="00647AA1"/>
    <w:rsid w:val="00650E47"/>
    <w:rsid w:val="00653687"/>
    <w:rsid w:val="0065401E"/>
    <w:rsid w:val="00682149"/>
    <w:rsid w:val="00686C25"/>
    <w:rsid w:val="006917DE"/>
    <w:rsid w:val="00692445"/>
    <w:rsid w:val="006E1714"/>
    <w:rsid w:val="006F3C70"/>
    <w:rsid w:val="006F65F5"/>
    <w:rsid w:val="00710CAC"/>
    <w:rsid w:val="00712D36"/>
    <w:rsid w:val="0071516D"/>
    <w:rsid w:val="00737375"/>
    <w:rsid w:val="00746DF3"/>
    <w:rsid w:val="00760C9D"/>
    <w:rsid w:val="00776BD9"/>
    <w:rsid w:val="0078695A"/>
    <w:rsid w:val="00792467"/>
    <w:rsid w:val="00793EE4"/>
    <w:rsid w:val="007A31F1"/>
    <w:rsid w:val="007B0155"/>
    <w:rsid w:val="007C6E53"/>
    <w:rsid w:val="0080424C"/>
    <w:rsid w:val="0081416A"/>
    <w:rsid w:val="00816ED4"/>
    <w:rsid w:val="008359E8"/>
    <w:rsid w:val="008639A6"/>
    <w:rsid w:val="008739FC"/>
    <w:rsid w:val="0088260C"/>
    <w:rsid w:val="00891222"/>
    <w:rsid w:val="00892A99"/>
    <w:rsid w:val="008A0A81"/>
    <w:rsid w:val="008A1C63"/>
    <w:rsid w:val="008A729E"/>
    <w:rsid w:val="008B2EB5"/>
    <w:rsid w:val="008C0AB1"/>
    <w:rsid w:val="008C3C52"/>
    <w:rsid w:val="008E285C"/>
    <w:rsid w:val="008E5E2D"/>
    <w:rsid w:val="008F1439"/>
    <w:rsid w:val="008F3439"/>
    <w:rsid w:val="00900C83"/>
    <w:rsid w:val="00911EED"/>
    <w:rsid w:val="00912760"/>
    <w:rsid w:val="00947327"/>
    <w:rsid w:val="00953444"/>
    <w:rsid w:val="00964E83"/>
    <w:rsid w:val="00976305"/>
    <w:rsid w:val="00985012"/>
    <w:rsid w:val="009A5E50"/>
    <w:rsid w:val="009B4C68"/>
    <w:rsid w:val="009B7168"/>
    <w:rsid w:val="009C39D1"/>
    <w:rsid w:val="009C6AA5"/>
    <w:rsid w:val="009C7D7C"/>
    <w:rsid w:val="009E083A"/>
    <w:rsid w:val="009E4A5A"/>
    <w:rsid w:val="00A05AAE"/>
    <w:rsid w:val="00A06DDA"/>
    <w:rsid w:val="00A27B89"/>
    <w:rsid w:val="00A347A6"/>
    <w:rsid w:val="00A46632"/>
    <w:rsid w:val="00A57297"/>
    <w:rsid w:val="00A77D78"/>
    <w:rsid w:val="00A935B3"/>
    <w:rsid w:val="00A947EA"/>
    <w:rsid w:val="00A97E5E"/>
    <w:rsid w:val="00AA5073"/>
    <w:rsid w:val="00AA732D"/>
    <w:rsid w:val="00AB3A5E"/>
    <w:rsid w:val="00AB72AE"/>
    <w:rsid w:val="00AC4E29"/>
    <w:rsid w:val="00AC7E0D"/>
    <w:rsid w:val="00AD3821"/>
    <w:rsid w:val="00AD6B92"/>
    <w:rsid w:val="00AE371B"/>
    <w:rsid w:val="00AE7EAE"/>
    <w:rsid w:val="00AF273F"/>
    <w:rsid w:val="00B2241E"/>
    <w:rsid w:val="00B2262D"/>
    <w:rsid w:val="00B2744F"/>
    <w:rsid w:val="00B30879"/>
    <w:rsid w:val="00B5037F"/>
    <w:rsid w:val="00B52B8D"/>
    <w:rsid w:val="00B56591"/>
    <w:rsid w:val="00B56ADA"/>
    <w:rsid w:val="00B6266F"/>
    <w:rsid w:val="00B8412D"/>
    <w:rsid w:val="00B96D6C"/>
    <w:rsid w:val="00BA137A"/>
    <w:rsid w:val="00BA5043"/>
    <w:rsid w:val="00BC154C"/>
    <w:rsid w:val="00BC1E26"/>
    <w:rsid w:val="00BE019F"/>
    <w:rsid w:val="00BE4E4E"/>
    <w:rsid w:val="00BF3401"/>
    <w:rsid w:val="00C101E1"/>
    <w:rsid w:val="00C17774"/>
    <w:rsid w:val="00C3252D"/>
    <w:rsid w:val="00C36AA9"/>
    <w:rsid w:val="00C66C9F"/>
    <w:rsid w:val="00C7140E"/>
    <w:rsid w:val="00C73764"/>
    <w:rsid w:val="00C759C4"/>
    <w:rsid w:val="00C763F9"/>
    <w:rsid w:val="00C84792"/>
    <w:rsid w:val="00C92318"/>
    <w:rsid w:val="00C93153"/>
    <w:rsid w:val="00C937CD"/>
    <w:rsid w:val="00CA024C"/>
    <w:rsid w:val="00CA5AC6"/>
    <w:rsid w:val="00CC2B72"/>
    <w:rsid w:val="00CD0115"/>
    <w:rsid w:val="00CE4842"/>
    <w:rsid w:val="00CE6FFE"/>
    <w:rsid w:val="00CF457C"/>
    <w:rsid w:val="00D008BD"/>
    <w:rsid w:val="00D00FF1"/>
    <w:rsid w:val="00D10DFB"/>
    <w:rsid w:val="00D13BFC"/>
    <w:rsid w:val="00D36663"/>
    <w:rsid w:val="00D446D7"/>
    <w:rsid w:val="00D46593"/>
    <w:rsid w:val="00D57451"/>
    <w:rsid w:val="00D6262D"/>
    <w:rsid w:val="00D634FC"/>
    <w:rsid w:val="00D64F04"/>
    <w:rsid w:val="00D8722B"/>
    <w:rsid w:val="00DA7B0C"/>
    <w:rsid w:val="00DB4405"/>
    <w:rsid w:val="00DC7DDF"/>
    <w:rsid w:val="00DD6937"/>
    <w:rsid w:val="00E22752"/>
    <w:rsid w:val="00E26AE9"/>
    <w:rsid w:val="00E42FB8"/>
    <w:rsid w:val="00E45D52"/>
    <w:rsid w:val="00E542CE"/>
    <w:rsid w:val="00E56445"/>
    <w:rsid w:val="00E65F7F"/>
    <w:rsid w:val="00E663AA"/>
    <w:rsid w:val="00E67F54"/>
    <w:rsid w:val="00E75692"/>
    <w:rsid w:val="00EB02F3"/>
    <w:rsid w:val="00ED657B"/>
    <w:rsid w:val="00EE408E"/>
    <w:rsid w:val="00EF3080"/>
    <w:rsid w:val="00EF6314"/>
    <w:rsid w:val="00F07A30"/>
    <w:rsid w:val="00F11614"/>
    <w:rsid w:val="00F30998"/>
    <w:rsid w:val="00F475FC"/>
    <w:rsid w:val="00F57A5E"/>
    <w:rsid w:val="00F71BC6"/>
    <w:rsid w:val="00F87641"/>
    <w:rsid w:val="00F91423"/>
    <w:rsid w:val="00FA4DBD"/>
    <w:rsid w:val="00FB17F0"/>
    <w:rsid w:val="00FB33E1"/>
    <w:rsid w:val="00FB639F"/>
    <w:rsid w:val="00FC3465"/>
    <w:rsid w:val="00FC731E"/>
    <w:rsid w:val="00FC79AA"/>
    <w:rsid w:val="00FD065F"/>
    <w:rsid w:val="00FD40EA"/>
    <w:rsid w:val="00FF4575"/>
    <w:rsid w:val="00FF5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499D79"/>
  <w15:docId w15:val="{3532EF62-855E-DF4C-A3D0-1B6A83DF3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uiPriority w:val="9"/>
    <w:qFormat/>
    <w:pPr>
      <w:keepNext/>
      <w:outlineLvl w:val="0"/>
    </w:pPr>
    <w:rPr>
      <w:rFonts w:ascii="Gill Sans" w:eastAsia="Gill Sans" w:hAnsi="Gill Sans" w:cs="Gill Sans"/>
      <w:sz w:val="44"/>
      <w:szCs w:val="44"/>
    </w:rPr>
  </w:style>
  <w:style w:type="paragraph" w:styleId="berschrift2">
    <w:name w:val="heading 2"/>
    <w:basedOn w:val="Standard"/>
    <w:next w:val="Standard"/>
    <w:uiPriority w:val="9"/>
    <w:semiHidden/>
    <w:unhideWhenUsed/>
    <w:qFormat/>
    <w:pPr>
      <w:keepNext/>
      <w:spacing w:before="240" w:after="60"/>
      <w:outlineLvl w:val="1"/>
    </w:pPr>
    <w:rPr>
      <w:rFonts w:ascii="Gill Sans" w:eastAsia="Gill Sans" w:hAnsi="Gill Sans" w:cs="Gill Sans"/>
      <w:b/>
      <w:i/>
      <w:sz w:val="28"/>
      <w:szCs w:val="28"/>
    </w:rPr>
  </w:style>
  <w:style w:type="paragraph" w:styleId="berschrift3">
    <w:name w:val="heading 3"/>
    <w:basedOn w:val="Standard"/>
    <w:next w:val="Standard"/>
    <w:uiPriority w:val="9"/>
    <w:semiHidden/>
    <w:unhideWhenUsed/>
    <w:qFormat/>
    <w:pPr>
      <w:keepNext/>
      <w:spacing w:before="240" w:after="60"/>
      <w:outlineLvl w:val="2"/>
    </w:pPr>
    <w:rPr>
      <w:rFonts w:ascii="Gill Sans" w:eastAsia="Gill Sans" w:hAnsi="Gill Sans" w:cs="Gill Sans"/>
      <w:b/>
    </w:rPr>
  </w:style>
  <w:style w:type="paragraph" w:styleId="berschrift4">
    <w:name w:val="heading 4"/>
    <w:basedOn w:val="Standard"/>
    <w:next w:val="Standard"/>
    <w:uiPriority w:val="9"/>
    <w:semiHidden/>
    <w:unhideWhenUsed/>
    <w:qFormat/>
    <w:pPr>
      <w:keepNext/>
      <w:ind w:left="1440" w:right="1576" w:hanging="1440"/>
      <w:outlineLvl w:val="3"/>
    </w:pPr>
    <w:rPr>
      <w:b/>
    </w:rPr>
  </w:style>
  <w:style w:type="paragraph" w:styleId="berschrift5">
    <w:name w:val="heading 5"/>
    <w:basedOn w:val="Standard"/>
    <w:next w:val="Standard"/>
    <w:uiPriority w:val="9"/>
    <w:semiHidden/>
    <w:unhideWhenUsed/>
    <w:qFormat/>
    <w:pPr>
      <w:keepNext/>
      <w:ind w:right="1576"/>
      <w:outlineLvl w:val="4"/>
    </w:pPr>
    <w:rPr>
      <w:b/>
    </w:rPr>
  </w:style>
  <w:style w:type="paragraph" w:styleId="berschrift6">
    <w:name w:val="heading 6"/>
    <w:basedOn w:val="Standard"/>
    <w:next w:val="Standard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rd"/>
    <w:next w:val="Standard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Untertitel">
    <w:name w:val="Subtitle"/>
    <w:basedOn w:val="Standard"/>
    <w:next w:val="Standard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Pr>
      <w:sz w:val="20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styleId="berarbeitung">
    <w:name w:val="Revision"/>
    <w:hidden/>
    <w:uiPriority w:val="99"/>
    <w:semiHidden/>
    <w:rsid w:val="004C0270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643DE"/>
    <w:rPr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643DE"/>
    <w:rPr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D46593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46593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C66C9F"/>
    <w:rPr>
      <w:color w:val="800080" w:themeColor="followed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39160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91609"/>
  </w:style>
  <w:style w:type="paragraph" w:styleId="Fuzeile">
    <w:name w:val="footer"/>
    <w:basedOn w:val="Standard"/>
    <w:link w:val="FuzeileZchn"/>
    <w:uiPriority w:val="99"/>
    <w:unhideWhenUsed/>
    <w:rsid w:val="0039160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91609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57A5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57A5E"/>
    <w:rPr>
      <w:b/>
      <w:bCs/>
      <w:sz w:val="20"/>
      <w:szCs w:val="20"/>
    </w:rPr>
  </w:style>
  <w:style w:type="paragraph" w:styleId="Listenabsatz">
    <w:name w:val="List Paragraph"/>
    <w:basedOn w:val="Standard"/>
    <w:uiPriority w:val="34"/>
    <w:qFormat/>
    <w:rsid w:val="00136E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011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byteclub.rocks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microsoft.com/office/2018/08/relationships/commentsExtensible" Target="commentsExtensi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585</Words>
  <Characters>3692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Andrea Weinholz</cp:lastModifiedBy>
  <cp:revision>4</cp:revision>
  <cp:lastPrinted>2022-03-02T15:43:00Z</cp:lastPrinted>
  <dcterms:created xsi:type="dcterms:W3CDTF">2025-02-10T14:45:00Z</dcterms:created>
  <dcterms:modified xsi:type="dcterms:W3CDTF">2025-02-10T14:47:00Z</dcterms:modified>
</cp:coreProperties>
</file>