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D2B14" w14:textId="2503D3B3" w:rsidR="00AA53DE" w:rsidRDefault="002A371E" w:rsidP="002F635F">
      <w:pPr>
        <w:spacing w:after="120"/>
        <w:jc w:val="both"/>
        <w:rPr>
          <w:rFonts w:ascii="Calibri" w:eastAsia="Calibri" w:hAnsi="Calibri" w:cs="Calibri"/>
          <w:b/>
          <w:bCs/>
          <w:sz w:val="28"/>
          <w:szCs w:val="28"/>
        </w:rPr>
      </w:pPr>
      <w:bookmarkStart w:id="0" w:name="_GoBack"/>
      <w:bookmarkEnd w:id="0"/>
      <w:r>
        <w:rPr>
          <w:rFonts w:ascii="Calibri" w:eastAsia="Calibri" w:hAnsi="Calibri" w:cs="Calibri"/>
          <w:b/>
          <w:sz w:val="28"/>
          <w:szCs w:val="28"/>
        </w:rPr>
        <w:t xml:space="preserve">CPN etabliert </w:t>
      </w:r>
      <w:r w:rsidR="00E827B0">
        <w:rPr>
          <w:rFonts w:ascii="Calibri" w:eastAsia="Calibri" w:hAnsi="Calibri" w:cs="Calibri"/>
          <w:b/>
          <w:sz w:val="28"/>
          <w:szCs w:val="28"/>
        </w:rPr>
        <w:t xml:space="preserve">jährlichen </w:t>
      </w:r>
      <w:r w:rsidR="005A0290">
        <w:rPr>
          <w:rFonts w:ascii="Calibri" w:eastAsia="Calibri" w:hAnsi="Calibri" w:cs="Calibri"/>
          <w:b/>
          <w:sz w:val="28"/>
          <w:szCs w:val="28"/>
        </w:rPr>
        <w:t>Netzwerk</w:t>
      </w:r>
      <w:r w:rsidR="00E827B0">
        <w:rPr>
          <w:rFonts w:ascii="Calibri" w:eastAsia="Calibri" w:hAnsi="Calibri" w:cs="Calibri"/>
          <w:b/>
          <w:sz w:val="28"/>
          <w:szCs w:val="28"/>
        </w:rPr>
        <w:t xml:space="preserve">event </w:t>
      </w:r>
      <w:r w:rsidR="005A0290">
        <w:rPr>
          <w:rFonts w:ascii="Calibri" w:eastAsia="Calibri" w:hAnsi="Calibri" w:cs="Calibri"/>
          <w:b/>
          <w:sz w:val="28"/>
          <w:szCs w:val="28"/>
        </w:rPr>
        <w:t>für Systemhäuser</w:t>
      </w:r>
    </w:p>
    <w:p w14:paraId="77A39025" w14:textId="77777777" w:rsidR="00961DD9" w:rsidRPr="00AA53DE" w:rsidRDefault="00961DD9" w:rsidP="002F635F">
      <w:pPr>
        <w:spacing w:after="120"/>
        <w:jc w:val="both"/>
        <w:rPr>
          <w:rFonts w:ascii="Calibri" w:eastAsia="Calibri" w:hAnsi="Calibri" w:cs="Calibri"/>
          <w:b/>
          <w:bCs/>
          <w:sz w:val="28"/>
          <w:szCs w:val="28"/>
        </w:rPr>
      </w:pPr>
    </w:p>
    <w:p w14:paraId="4382E8E2" w14:textId="349800D1" w:rsidR="005001BF" w:rsidRDefault="000C702C" w:rsidP="005001BF">
      <w:pPr>
        <w:spacing w:after="120" w:line="360" w:lineRule="auto"/>
        <w:jc w:val="both"/>
        <w:rPr>
          <w:rFonts w:ascii="Calibri" w:eastAsia="Calibri" w:hAnsi="Calibri" w:cs="Calibri"/>
          <w:sz w:val="22"/>
          <w:szCs w:val="22"/>
        </w:rPr>
      </w:pPr>
      <w:r w:rsidRPr="00D05A47">
        <w:rPr>
          <w:rFonts w:ascii="Calibri" w:eastAsia="Calibri" w:hAnsi="Calibri" w:cs="Calibri"/>
          <w:sz w:val="22"/>
          <w:szCs w:val="22"/>
        </w:rPr>
        <w:t>Hamburg</w:t>
      </w:r>
      <w:r w:rsidR="00DC0D1B" w:rsidRPr="00D05A47">
        <w:rPr>
          <w:rFonts w:ascii="Calibri" w:eastAsia="Calibri" w:hAnsi="Calibri" w:cs="Calibri"/>
          <w:sz w:val="22"/>
          <w:szCs w:val="22"/>
        </w:rPr>
        <w:t>,</w:t>
      </w:r>
      <w:r w:rsidR="001C09E3" w:rsidRPr="00D05A47">
        <w:rPr>
          <w:rFonts w:ascii="Calibri" w:eastAsia="Calibri" w:hAnsi="Calibri" w:cs="Calibri"/>
          <w:sz w:val="22"/>
          <w:szCs w:val="22"/>
        </w:rPr>
        <w:t xml:space="preserve"> im </w:t>
      </w:r>
      <w:r w:rsidR="0070465B">
        <w:rPr>
          <w:rFonts w:ascii="Calibri" w:eastAsia="Calibri" w:hAnsi="Calibri" w:cs="Calibri"/>
          <w:sz w:val="22"/>
          <w:szCs w:val="22"/>
        </w:rPr>
        <w:t>Novem</w:t>
      </w:r>
      <w:r w:rsidR="003E7527">
        <w:rPr>
          <w:rFonts w:ascii="Calibri" w:eastAsia="Calibri" w:hAnsi="Calibri" w:cs="Calibri"/>
          <w:sz w:val="22"/>
          <w:szCs w:val="22"/>
        </w:rPr>
        <w:t>ber</w:t>
      </w:r>
      <w:r w:rsidR="00A06B96">
        <w:rPr>
          <w:rFonts w:ascii="Calibri" w:eastAsia="Calibri" w:hAnsi="Calibri" w:cs="Calibri"/>
          <w:sz w:val="22"/>
          <w:szCs w:val="22"/>
        </w:rPr>
        <w:t xml:space="preserve"> </w:t>
      </w:r>
      <w:r w:rsidR="001C09E3" w:rsidRPr="00D05A47">
        <w:rPr>
          <w:rFonts w:ascii="Calibri" w:eastAsia="Calibri" w:hAnsi="Calibri" w:cs="Calibri"/>
          <w:sz w:val="22"/>
          <w:szCs w:val="22"/>
        </w:rPr>
        <w:t>202</w:t>
      </w:r>
      <w:r w:rsidR="00385D63">
        <w:rPr>
          <w:rFonts w:ascii="Calibri" w:eastAsia="Calibri" w:hAnsi="Calibri" w:cs="Calibri"/>
          <w:sz w:val="22"/>
          <w:szCs w:val="22"/>
        </w:rPr>
        <w:t>4</w:t>
      </w:r>
      <w:r w:rsidR="001C09E3" w:rsidRPr="00D05A47">
        <w:rPr>
          <w:rFonts w:ascii="Arial" w:eastAsia="Arial" w:hAnsi="Arial" w:cs="Arial"/>
          <w:sz w:val="22"/>
          <w:szCs w:val="22"/>
        </w:rPr>
        <w:t xml:space="preserve"> </w:t>
      </w:r>
      <w:r w:rsidR="001C09E3" w:rsidRPr="00D05A47">
        <w:rPr>
          <w:rFonts w:ascii="Calibri" w:eastAsia="Calibri" w:hAnsi="Calibri" w:cs="Calibri"/>
          <w:sz w:val="22"/>
          <w:szCs w:val="22"/>
        </w:rPr>
        <w:t>–</w:t>
      </w:r>
      <w:bookmarkStart w:id="1" w:name="2et92p0" w:colFirst="0" w:colLast="0"/>
      <w:bookmarkStart w:id="2" w:name="tyjcwt" w:colFirst="0" w:colLast="0"/>
      <w:bookmarkEnd w:id="1"/>
      <w:bookmarkEnd w:id="2"/>
      <w:r w:rsidR="00274CB0">
        <w:rPr>
          <w:rFonts w:ascii="Calibri" w:eastAsia="Calibri" w:hAnsi="Calibri" w:cs="Calibri"/>
          <w:sz w:val="22"/>
          <w:szCs w:val="22"/>
        </w:rPr>
        <w:t xml:space="preserve"> </w:t>
      </w:r>
      <w:r w:rsidR="00961DD9">
        <w:rPr>
          <w:rFonts w:ascii="Calibri" w:eastAsia="Calibri" w:hAnsi="Calibri" w:cs="Calibri"/>
          <w:sz w:val="22"/>
          <w:szCs w:val="22"/>
        </w:rPr>
        <w:t>Mit der</w:t>
      </w:r>
      <w:r w:rsidR="005A0290">
        <w:rPr>
          <w:rFonts w:ascii="Calibri" w:eastAsia="Calibri" w:hAnsi="Calibri" w:cs="Calibri"/>
          <w:sz w:val="22"/>
          <w:szCs w:val="22"/>
        </w:rPr>
        <w:t xml:space="preserve"> </w:t>
      </w:r>
      <w:r w:rsidR="00961DD9">
        <w:rPr>
          <w:rFonts w:ascii="Calibri" w:eastAsia="Calibri" w:hAnsi="Calibri" w:cs="Calibri"/>
          <w:sz w:val="22"/>
          <w:szCs w:val="22"/>
        </w:rPr>
        <w:t xml:space="preserve">jungen </w:t>
      </w:r>
      <w:r w:rsidR="005A0290">
        <w:rPr>
          <w:rFonts w:ascii="Calibri" w:eastAsia="Calibri" w:hAnsi="Calibri" w:cs="Calibri"/>
          <w:sz w:val="22"/>
          <w:szCs w:val="22"/>
        </w:rPr>
        <w:t>Event</w:t>
      </w:r>
      <w:r w:rsidR="00961DD9">
        <w:rPr>
          <w:rFonts w:ascii="Calibri" w:eastAsia="Calibri" w:hAnsi="Calibri" w:cs="Calibri"/>
          <w:sz w:val="22"/>
          <w:szCs w:val="22"/>
        </w:rPr>
        <w:t>r</w:t>
      </w:r>
      <w:r w:rsidR="005A0290">
        <w:rPr>
          <w:rFonts w:ascii="Calibri" w:eastAsia="Calibri" w:hAnsi="Calibri" w:cs="Calibri"/>
          <w:sz w:val="22"/>
          <w:szCs w:val="22"/>
        </w:rPr>
        <w:t xml:space="preserve">eihe Connections </w:t>
      </w:r>
      <w:r w:rsidR="00961DD9">
        <w:rPr>
          <w:rFonts w:ascii="Calibri" w:eastAsia="Calibri" w:hAnsi="Calibri" w:cs="Calibri"/>
          <w:sz w:val="22"/>
          <w:szCs w:val="22"/>
        </w:rPr>
        <w:t>adressiert</w:t>
      </w:r>
      <w:r w:rsidR="005A0290">
        <w:rPr>
          <w:rFonts w:ascii="Calibri" w:eastAsia="Calibri" w:hAnsi="Calibri" w:cs="Calibri"/>
          <w:sz w:val="22"/>
          <w:szCs w:val="22"/>
        </w:rPr>
        <w:t xml:space="preserve"> CPN</w:t>
      </w:r>
      <w:r w:rsidR="00E827B0">
        <w:rPr>
          <w:rFonts w:ascii="Calibri" w:eastAsia="Calibri" w:hAnsi="Calibri" w:cs="Calibri"/>
          <w:sz w:val="22"/>
          <w:szCs w:val="22"/>
        </w:rPr>
        <w:t xml:space="preserve"> </w:t>
      </w:r>
      <w:r w:rsidR="00961DD9">
        <w:rPr>
          <w:rFonts w:ascii="Calibri" w:eastAsia="Calibri" w:hAnsi="Calibri" w:cs="Calibri"/>
          <w:sz w:val="22"/>
          <w:szCs w:val="22"/>
        </w:rPr>
        <w:t xml:space="preserve">gezielt </w:t>
      </w:r>
      <w:r w:rsidR="005A0290">
        <w:rPr>
          <w:rFonts w:ascii="Calibri" w:eastAsia="Calibri" w:hAnsi="Calibri" w:cs="Calibri"/>
          <w:sz w:val="22"/>
          <w:szCs w:val="22"/>
        </w:rPr>
        <w:t xml:space="preserve">Systemhäuser. </w:t>
      </w:r>
      <w:r w:rsidR="00521E06">
        <w:rPr>
          <w:rFonts w:ascii="Calibri" w:eastAsia="Calibri" w:hAnsi="Calibri" w:cs="Calibri"/>
          <w:sz w:val="22"/>
          <w:szCs w:val="22"/>
        </w:rPr>
        <w:t>Diesmal</w:t>
      </w:r>
      <w:r w:rsidR="005A0290">
        <w:rPr>
          <w:rFonts w:ascii="Calibri" w:eastAsia="Calibri" w:hAnsi="Calibri" w:cs="Calibri"/>
          <w:sz w:val="22"/>
          <w:szCs w:val="22"/>
        </w:rPr>
        <w:t xml:space="preserve"> </w:t>
      </w:r>
      <w:r w:rsidR="002A371E">
        <w:rPr>
          <w:rFonts w:ascii="Calibri" w:eastAsia="Calibri" w:hAnsi="Calibri" w:cs="Calibri"/>
          <w:sz w:val="22"/>
          <w:szCs w:val="22"/>
        </w:rPr>
        <w:t>trafen sich</w:t>
      </w:r>
      <w:r w:rsidR="00521E06">
        <w:rPr>
          <w:rFonts w:ascii="Calibri" w:eastAsia="Calibri" w:hAnsi="Calibri" w:cs="Calibri"/>
          <w:sz w:val="22"/>
          <w:szCs w:val="22"/>
        </w:rPr>
        <w:t xml:space="preserve"> </w:t>
      </w:r>
      <w:r w:rsidR="0070465B">
        <w:rPr>
          <w:rFonts w:ascii="Calibri" w:eastAsia="Calibri" w:hAnsi="Calibri" w:cs="Calibri"/>
          <w:sz w:val="22"/>
          <w:szCs w:val="22"/>
        </w:rPr>
        <w:t>im</w:t>
      </w:r>
      <w:r w:rsidR="00521E06">
        <w:rPr>
          <w:rFonts w:ascii="Calibri" w:eastAsia="Calibri" w:hAnsi="Calibri" w:cs="Calibri"/>
          <w:sz w:val="22"/>
          <w:szCs w:val="22"/>
        </w:rPr>
        <w:t xml:space="preserve"> Oktober</w:t>
      </w:r>
      <w:r w:rsidR="002A371E">
        <w:rPr>
          <w:rFonts w:ascii="Calibri" w:eastAsia="Calibri" w:hAnsi="Calibri" w:cs="Calibri"/>
          <w:sz w:val="22"/>
          <w:szCs w:val="22"/>
        </w:rPr>
        <w:t xml:space="preserve"> </w:t>
      </w:r>
      <w:r w:rsidR="00521E06">
        <w:rPr>
          <w:rFonts w:ascii="Calibri" w:eastAsia="Calibri" w:hAnsi="Calibri" w:cs="Calibri"/>
          <w:sz w:val="22"/>
          <w:szCs w:val="22"/>
        </w:rPr>
        <w:t xml:space="preserve">rund </w:t>
      </w:r>
      <w:r w:rsidR="00C74640">
        <w:rPr>
          <w:rFonts w:ascii="Calibri" w:eastAsia="Calibri" w:hAnsi="Calibri" w:cs="Calibri"/>
          <w:sz w:val="22"/>
          <w:szCs w:val="22"/>
        </w:rPr>
        <w:t>7</w:t>
      </w:r>
      <w:r w:rsidR="00521E06">
        <w:rPr>
          <w:rFonts w:ascii="Calibri" w:eastAsia="Calibri" w:hAnsi="Calibri" w:cs="Calibri"/>
          <w:sz w:val="22"/>
          <w:szCs w:val="22"/>
        </w:rPr>
        <w:t xml:space="preserve">0 Teilnehmende </w:t>
      </w:r>
      <w:r w:rsidR="00961DD9">
        <w:rPr>
          <w:rFonts w:ascii="Calibri" w:eastAsia="Calibri" w:hAnsi="Calibri" w:cs="Calibri"/>
          <w:sz w:val="22"/>
          <w:szCs w:val="22"/>
        </w:rPr>
        <w:t>im idyllischen Harzstädtchen Bad Lauterberg zu</w:t>
      </w:r>
      <w:r w:rsidR="00722642">
        <w:rPr>
          <w:rFonts w:ascii="Calibri" w:eastAsia="Calibri" w:hAnsi="Calibri" w:cs="Calibri"/>
          <w:sz w:val="22"/>
          <w:szCs w:val="22"/>
        </w:rPr>
        <w:t xml:space="preserve"> </w:t>
      </w:r>
      <w:r w:rsidR="00AA53DE">
        <w:rPr>
          <w:rFonts w:ascii="Calibri" w:eastAsia="Calibri" w:hAnsi="Calibri" w:cs="Calibri"/>
          <w:sz w:val="22"/>
          <w:szCs w:val="22"/>
        </w:rPr>
        <w:t xml:space="preserve">Vorträgen und </w:t>
      </w:r>
      <w:r w:rsidR="00050B9E">
        <w:rPr>
          <w:rFonts w:ascii="Calibri" w:eastAsia="Calibri" w:hAnsi="Calibri" w:cs="Calibri"/>
          <w:sz w:val="22"/>
          <w:szCs w:val="22"/>
        </w:rPr>
        <w:t xml:space="preserve">Diskussionen zu Lösungen von Mitgliedern und Kooperationspartnern </w:t>
      </w:r>
      <w:r w:rsidR="00E827B0">
        <w:rPr>
          <w:rFonts w:ascii="Calibri" w:eastAsia="Calibri" w:hAnsi="Calibri" w:cs="Calibri"/>
          <w:sz w:val="22"/>
          <w:szCs w:val="22"/>
        </w:rPr>
        <w:t>des IT-Netzwerks, das zur Byteclub-Unternehmensgruppe gehört.</w:t>
      </w:r>
      <w:r w:rsidR="00131408">
        <w:rPr>
          <w:rFonts w:ascii="Calibri" w:eastAsia="Calibri" w:hAnsi="Calibri" w:cs="Calibri"/>
          <w:sz w:val="22"/>
          <w:szCs w:val="22"/>
        </w:rPr>
        <w:t xml:space="preserve"> Im Mittelpunkt </w:t>
      </w:r>
      <w:r w:rsidR="00E827B0">
        <w:rPr>
          <w:rFonts w:ascii="Calibri" w:eastAsia="Calibri" w:hAnsi="Calibri" w:cs="Calibri"/>
          <w:sz w:val="22"/>
          <w:szCs w:val="22"/>
        </w:rPr>
        <w:t>stand</w:t>
      </w:r>
      <w:r w:rsidR="00961DD9">
        <w:rPr>
          <w:rFonts w:ascii="Calibri" w:eastAsia="Calibri" w:hAnsi="Calibri" w:cs="Calibri"/>
          <w:sz w:val="22"/>
          <w:szCs w:val="22"/>
        </w:rPr>
        <w:t xml:space="preserve"> </w:t>
      </w:r>
      <w:r w:rsidR="00131408">
        <w:rPr>
          <w:rFonts w:ascii="Calibri" w:eastAsia="Calibri" w:hAnsi="Calibri" w:cs="Calibri"/>
          <w:sz w:val="22"/>
          <w:szCs w:val="22"/>
        </w:rPr>
        <w:t xml:space="preserve">vor allem </w:t>
      </w:r>
      <w:r w:rsidR="00E827B0">
        <w:rPr>
          <w:rFonts w:ascii="Calibri" w:eastAsia="Calibri" w:hAnsi="Calibri" w:cs="Calibri"/>
          <w:sz w:val="22"/>
          <w:szCs w:val="22"/>
        </w:rPr>
        <w:t>der</w:t>
      </w:r>
      <w:r w:rsidR="00961DD9">
        <w:rPr>
          <w:rFonts w:ascii="Calibri" w:eastAsia="Calibri" w:hAnsi="Calibri" w:cs="Calibri"/>
          <w:sz w:val="22"/>
          <w:szCs w:val="22"/>
        </w:rPr>
        <w:t xml:space="preserve"> </w:t>
      </w:r>
      <w:r w:rsidR="00722642">
        <w:rPr>
          <w:rFonts w:ascii="Calibri" w:eastAsia="Calibri" w:hAnsi="Calibri" w:cs="Calibri"/>
          <w:sz w:val="22"/>
          <w:szCs w:val="22"/>
        </w:rPr>
        <w:t>persönliche Austausch</w:t>
      </w:r>
      <w:r w:rsidR="00E827B0">
        <w:rPr>
          <w:rFonts w:ascii="Calibri" w:eastAsia="Calibri" w:hAnsi="Calibri" w:cs="Calibri"/>
          <w:sz w:val="22"/>
          <w:szCs w:val="22"/>
        </w:rPr>
        <w:t>.</w:t>
      </w:r>
      <w:r w:rsidR="00AA53DE">
        <w:rPr>
          <w:rFonts w:ascii="Calibri" w:eastAsia="Calibri" w:hAnsi="Calibri" w:cs="Calibri"/>
          <w:sz w:val="22"/>
          <w:szCs w:val="22"/>
        </w:rPr>
        <w:t xml:space="preserve"> </w:t>
      </w:r>
    </w:p>
    <w:p w14:paraId="60E3C363" w14:textId="1F440FFE" w:rsidR="00773D77" w:rsidRDefault="00773D77" w:rsidP="00BF5AF9">
      <w:pPr>
        <w:spacing w:after="120" w:line="360" w:lineRule="auto"/>
        <w:jc w:val="both"/>
        <w:rPr>
          <w:rFonts w:ascii="Calibri" w:eastAsia="Calibri" w:hAnsi="Calibri" w:cs="Calibri"/>
          <w:sz w:val="22"/>
          <w:szCs w:val="22"/>
        </w:rPr>
      </w:pPr>
      <w:r>
        <w:rPr>
          <w:rFonts w:ascii="Calibri" w:eastAsia="Calibri" w:hAnsi="Calibri" w:cs="Calibri"/>
          <w:sz w:val="22"/>
          <w:szCs w:val="22"/>
        </w:rPr>
        <w:t xml:space="preserve">Tobias Schulte-Ostermann, Geschäftsführer von CPN, freut sich über </w:t>
      </w:r>
      <w:r w:rsidR="00E827B0">
        <w:rPr>
          <w:rFonts w:ascii="Calibri" w:eastAsia="Calibri" w:hAnsi="Calibri" w:cs="Calibri"/>
          <w:sz w:val="22"/>
          <w:szCs w:val="22"/>
        </w:rPr>
        <w:t xml:space="preserve">eine weitere </w:t>
      </w:r>
      <w:r>
        <w:rPr>
          <w:rFonts w:ascii="Calibri" w:eastAsia="Calibri" w:hAnsi="Calibri" w:cs="Calibri"/>
          <w:sz w:val="22"/>
          <w:szCs w:val="22"/>
        </w:rPr>
        <w:t xml:space="preserve">gelungene Veranstaltung: </w:t>
      </w:r>
      <w:r w:rsidR="00964F9E">
        <w:rPr>
          <w:rFonts w:ascii="Calibri" w:eastAsia="Calibri" w:hAnsi="Calibri" w:cs="Calibri"/>
          <w:sz w:val="22"/>
          <w:szCs w:val="22"/>
        </w:rPr>
        <w:t>„</w:t>
      </w:r>
      <w:r w:rsidR="00961DD9">
        <w:rPr>
          <w:rFonts w:ascii="Calibri" w:eastAsia="Calibri" w:hAnsi="Calibri" w:cs="Calibri"/>
          <w:sz w:val="22"/>
          <w:szCs w:val="22"/>
        </w:rPr>
        <w:t xml:space="preserve">Im letzten Jahr haben wir erstmals zu den Connections eingeladen – einem Event mit </w:t>
      </w:r>
      <w:r w:rsidR="002B355F">
        <w:rPr>
          <w:rFonts w:ascii="Calibri" w:eastAsia="Calibri" w:hAnsi="Calibri" w:cs="Calibri"/>
          <w:sz w:val="22"/>
          <w:szCs w:val="22"/>
        </w:rPr>
        <w:t xml:space="preserve">speziellem </w:t>
      </w:r>
      <w:r w:rsidR="00961DD9">
        <w:rPr>
          <w:rFonts w:ascii="Calibri" w:eastAsia="Calibri" w:hAnsi="Calibri" w:cs="Calibri"/>
          <w:sz w:val="22"/>
          <w:szCs w:val="22"/>
        </w:rPr>
        <w:t xml:space="preserve">Systemhaus-Fokus. Der Zuspruch war enorm, daher haben wir uns für </w:t>
      </w:r>
      <w:r w:rsidR="008758E2">
        <w:rPr>
          <w:rFonts w:ascii="Calibri" w:eastAsia="Calibri" w:hAnsi="Calibri" w:cs="Calibri"/>
          <w:sz w:val="22"/>
          <w:szCs w:val="22"/>
        </w:rPr>
        <w:t>eine jährliche</w:t>
      </w:r>
      <w:r w:rsidR="00961DD9">
        <w:rPr>
          <w:rFonts w:ascii="Calibri" w:eastAsia="Calibri" w:hAnsi="Calibri" w:cs="Calibri"/>
          <w:sz w:val="22"/>
          <w:szCs w:val="22"/>
        </w:rPr>
        <w:t xml:space="preserve"> Veranstaltung </w:t>
      </w:r>
      <w:r w:rsidR="008758E2">
        <w:rPr>
          <w:rFonts w:ascii="Calibri" w:eastAsia="Calibri" w:hAnsi="Calibri" w:cs="Calibri"/>
          <w:sz w:val="22"/>
          <w:szCs w:val="22"/>
        </w:rPr>
        <w:t>entschieden</w:t>
      </w:r>
      <w:r w:rsidR="00961DD9">
        <w:rPr>
          <w:rFonts w:ascii="Calibri" w:eastAsia="Calibri" w:hAnsi="Calibri" w:cs="Calibri"/>
          <w:sz w:val="22"/>
          <w:szCs w:val="22"/>
        </w:rPr>
        <w:t>.</w:t>
      </w:r>
      <w:r>
        <w:rPr>
          <w:rFonts w:ascii="Calibri" w:eastAsia="Calibri" w:hAnsi="Calibri" w:cs="Calibri"/>
          <w:sz w:val="22"/>
          <w:szCs w:val="22"/>
        </w:rPr>
        <w:t xml:space="preserve"> Besonders die Vielfalt der Themen – von Security über Human Ressources bis hin zu neuen Marktchancen – kam bei den Teilnehmenden gut an. Und auch die Möglichkeiten zum intensiven persönlichen Networking wurden </w:t>
      </w:r>
      <w:r w:rsidR="00521E06">
        <w:rPr>
          <w:rFonts w:ascii="Calibri" w:eastAsia="Calibri" w:hAnsi="Calibri" w:cs="Calibri"/>
          <w:sz w:val="22"/>
          <w:szCs w:val="22"/>
        </w:rPr>
        <w:t xml:space="preserve">gerne </w:t>
      </w:r>
      <w:r>
        <w:rPr>
          <w:rFonts w:ascii="Calibri" w:eastAsia="Calibri" w:hAnsi="Calibri" w:cs="Calibri"/>
          <w:sz w:val="22"/>
          <w:szCs w:val="22"/>
        </w:rPr>
        <w:t>genutzt.</w:t>
      </w:r>
      <w:r w:rsidR="00C74640">
        <w:rPr>
          <w:rFonts w:ascii="Calibri" w:eastAsia="Calibri" w:hAnsi="Calibri" w:cs="Calibri"/>
          <w:sz w:val="22"/>
          <w:szCs w:val="22"/>
        </w:rPr>
        <w:t xml:space="preserve"> Das ergab auch das Feedback neuer Mitglieder, die sich offensichtlich sehr wohl gefühlt haben und begeistert vom CPN-Netzwerkgedanken sind.</w:t>
      </w:r>
      <w:r>
        <w:rPr>
          <w:rFonts w:ascii="Calibri" w:eastAsia="Calibri" w:hAnsi="Calibri" w:cs="Calibri"/>
          <w:sz w:val="22"/>
          <w:szCs w:val="22"/>
        </w:rPr>
        <w:t>“</w:t>
      </w:r>
    </w:p>
    <w:p w14:paraId="06286639" w14:textId="77777777" w:rsidR="00C74640" w:rsidRDefault="004E3065" w:rsidP="00BF5AF9">
      <w:pPr>
        <w:spacing w:after="120" w:line="360" w:lineRule="auto"/>
        <w:jc w:val="both"/>
        <w:rPr>
          <w:rFonts w:ascii="Calibri" w:eastAsia="Calibri" w:hAnsi="Calibri" w:cs="Calibri"/>
          <w:sz w:val="22"/>
          <w:szCs w:val="22"/>
        </w:rPr>
      </w:pPr>
      <w:r>
        <w:rPr>
          <w:rFonts w:ascii="Calibri" w:eastAsia="Calibri" w:hAnsi="Calibri" w:cs="Calibri"/>
          <w:sz w:val="22"/>
          <w:szCs w:val="22"/>
        </w:rPr>
        <w:t>Der Tag startete</w:t>
      </w:r>
      <w:r w:rsidR="00B338D6">
        <w:rPr>
          <w:rFonts w:ascii="Calibri" w:eastAsia="Calibri" w:hAnsi="Calibri" w:cs="Calibri"/>
          <w:sz w:val="22"/>
          <w:szCs w:val="22"/>
        </w:rPr>
        <w:t xml:space="preserve"> </w:t>
      </w:r>
      <w:r>
        <w:rPr>
          <w:rFonts w:ascii="Calibri" w:eastAsia="Calibri" w:hAnsi="Calibri" w:cs="Calibri"/>
          <w:sz w:val="22"/>
          <w:szCs w:val="22"/>
        </w:rPr>
        <w:t xml:space="preserve">mit </w:t>
      </w:r>
      <w:r w:rsidR="00C74640">
        <w:rPr>
          <w:rFonts w:ascii="Calibri" w:eastAsia="Calibri" w:hAnsi="Calibri" w:cs="Calibri"/>
          <w:sz w:val="22"/>
          <w:szCs w:val="22"/>
        </w:rPr>
        <w:t>ein</w:t>
      </w:r>
      <w:r>
        <w:rPr>
          <w:rFonts w:ascii="Calibri" w:eastAsia="Calibri" w:hAnsi="Calibri" w:cs="Calibri"/>
          <w:sz w:val="22"/>
          <w:szCs w:val="22"/>
        </w:rPr>
        <w:t xml:space="preserve">er </w:t>
      </w:r>
      <w:r w:rsidR="00C74640">
        <w:rPr>
          <w:rFonts w:ascii="Calibri" w:eastAsia="Calibri" w:hAnsi="Calibri" w:cs="Calibri"/>
          <w:sz w:val="22"/>
          <w:szCs w:val="22"/>
        </w:rPr>
        <w:t xml:space="preserve">Ergebnis-Präsentation der Systemhaus-Pilotgruppe. </w:t>
      </w:r>
      <w:r w:rsidR="008758E2">
        <w:rPr>
          <w:rFonts w:ascii="Calibri" w:eastAsia="Calibri" w:hAnsi="Calibri" w:cs="Calibri"/>
          <w:sz w:val="22"/>
          <w:szCs w:val="22"/>
        </w:rPr>
        <w:t xml:space="preserve">Auf der Agenda fanden sich </w:t>
      </w:r>
      <w:r>
        <w:rPr>
          <w:rFonts w:ascii="Calibri" w:eastAsia="Calibri" w:hAnsi="Calibri" w:cs="Calibri"/>
          <w:sz w:val="22"/>
          <w:szCs w:val="22"/>
        </w:rPr>
        <w:t xml:space="preserve">anschließend zahlreiche </w:t>
      </w:r>
      <w:r w:rsidR="00B338D6">
        <w:rPr>
          <w:rFonts w:ascii="Calibri" w:eastAsia="Calibri" w:hAnsi="Calibri" w:cs="Calibri"/>
          <w:sz w:val="22"/>
          <w:szCs w:val="22"/>
        </w:rPr>
        <w:t>Kurz-</w:t>
      </w:r>
      <w:r w:rsidR="008758E2">
        <w:rPr>
          <w:rFonts w:ascii="Calibri" w:eastAsia="Calibri" w:hAnsi="Calibri" w:cs="Calibri"/>
          <w:sz w:val="22"/>
          <w:szCs w:val="22"/>
        </w:rPr>
        <w:t xml:space="preserve">Vorträge </w:t>
      </w:r>
      <w:r w:rsidR="00B338D6">
        <w:rPr>
          <w:rFonts w:ascii="Calibri" w:eastAsia="Calibri" w:hAnsi="Calibri" w:cs="Calibri"/>
          <w:sz w:val="22"/>
          <w:szCs w:val="22"/>
        </w:rPr>
        <w:t xml:space="preserve">u.a. </w:t>
      </w:r>
      <w:r w:rsidR="008758E2">
        <w:rPr>
          <w:rFonts w:ascii="Calibri" w:eastAsia="Calibri" w:hAnsi="Calibri" w:cs="Calibri"/>
          <w:sz w:val="22"/>
          <w:szCs w:val="22"/>
        </w:rPr>
        <w:t>zu</w:t>
      </w:r>
      <w:r w:rsidR="00773D77">
        <w:rPr>
          <w:rFonts w:ascii="Calibri" w:eastAsia="Calibri" w:hAnsi="Calibri" w:cs="Calibri"/>
          <w:sz w:val="22"/>
          <w:szCs w:val="22"/>
        </w:rPr>
        <w:t xml:space="preserve"> </w:t>
      </w:r>
      <w:r w:rsidR="008758E2">
        <w:rPr>
          <w:rFonts w:ascii="Calibri" w:eastAsia="Calibri" w:hAnsi="Calibri" w:cs="Calibri"/>
          <w:sz w:val="22"/>
          <w:szCs w:val="22"/>
        </w:rPr>
        <w:t xml:space="preserve">aktuellen Security-Themen, darunter </w:t>
      </w:r>
      <w:r w:rsidR="00773D77">
        <w:rPr>
          <w:rFonts w:ascii="Calibri" w:eastAsia="Calibri" w:hAnsi="Calibri" w:cs="Calibri"/>
          <w:sz w:val="22"/>
          <w:szCs w:val="22"/>
        </w:rPr>
        <w:t>NIS2</w:t>
      </w:r>
      <w:r w:rsidR="008758E2">
        <w:rPr>
          <w:rFonts w:ascii="Calibri" w:eastAsia="Calibri" w:hAnsi="Calibri" w:cs="Calibri"/>
          <w:sz w:val="22"/>
          <w:szCs w:val="22"/>
        </w:rPr>
        <w:t>,</w:t>
      </w:r>
      <w:r w:rsidR="00773D77">
        <w:rPr>
          <w:rFonts w:ascii="Calibri" w:eastAsia="Calibri" w:hAnsi="Calibri" w:cs="Calibri"/>
          <w:sz w:val="22"/>
          <w:szCs w:val="22"/>
        </w:rPr>
        <w:t xml:space="preserve"> </w:t>
      </w:r>
      <w:r w:rsidR="008758E2">
        <w:rPr>
          <w:rFonts w:ascii="Calibri" w:eastAsia="Calibri" w:hAnsi="Calibri" w:cs="Calibri"/>
          <w:sz w:val="22"/>
          <w:szCs w:val="22"/>
        </w:rPr>
        <w:t>de</w:t>
      </w:r>
      <w:r>
        <w:rPr>
          <w:rFonts w:ascii="Calibri" w:eastAsia="Calibri" w:hAnsi="Calibri" w:cs="Calibri"/>
          <w:sz w:val="22"/>
          <w:szCs w:val="22"/>
        </w:rPr>
        <w:t>r</w:t>
      </w:r>
      <w:r w:rsidR="008758E2">
        <w:rPr>
          <w:rFonts w:ascii="Calibri" w:eastAsia="Calibri" w:hAnsi="Calibri" w:cs="Calibri"/>
          <w:sz w:val="22"/>
          <w:szCs w:val="22"/>
        </w:rPr>
        <w:t xml:space="preserve"> Umgang mit </w:t>
      </w:r>
      <w:r w:rsidR="00773D77">
        <w:rPr>
          <w:rFonts w:ascii="Calibri" w:eastAsia="Calibri" w:hAnsi="Calibri" w:cs="Calibri"/>
          <w:sz w:val="22"/>
          <w:szCs w:val="22"/>
        </w:rPr>
        <w:t>Cybervorfälle</w:t>
      </w:r>
      <w:r w:rsidR="008758E2">
        <w:rPr>
          <w:rFonts w:ascii="Calibri" w:eastAsia="Calibri" w:hAnsi="Calibri" w:cs="Calibri"/>
          <w:sz w:val="22"/>
          <w:szCs w:val="22"/>
        </w:rPr>
        <w:t>n</w:t>
      </w:r>
      <w:r w:rsidR="00773D77">
        <w:rPr>
          <w:rFonts w:ascii="Calibri" w:eastAsia="Calibri" w:hAnsi="Calibri" w:cs="Calibri"/>
          <w:sz w:val="22"/>
          <w:szCs w:val="22"/>
        </w:rPr>
        <w:t xml:space="preserve"> i</w:t>
      </w:r>
      <w:r>
        <w:rPr>
          <w:rFonts w:ascii="Calibri" w:eastAsia="Calibri" w:hAnsi="Calibri" w:cs="Calibri"/>
          <w:sz w:val="22"/>
          <w:szCs w:val="22"/>
        </w:rPr>
        <w:t>n</w:t>
      </w:r>
      <w:r w:rsidR="00773D77">
        <w:rPr>
          <w:rFonts w:ascii="Calibri" w:eastAsia="Calibri" w:hAnsi="Calibri" w:cs="Calibri"/>
          <w:sz w:val="22"/>
          <w:szCs w:val="22"/>
        </w:rPr>
        <w:t xml:space="preserve"> Unternehmen</w:t>
      </w:r>
      <w:r w:rsidR="008758E2">
        <w:rPr>
          <w:rFonts w:ascii="Calibri" w:eastAsia="Calibri" w:hAnsi="Calibri" w:cs="Calibri"/>
          <w:sz w:val="22"/>
          <w:szCs w:val="22"/>
        </w:rPr>
        <w:t xml:space="preserve"> und </w:t>
      </w:r>
      <w:r w:rsidR="00521E06">
        <w:rPr>
          <w:rFonts w:ascii="Calibri" w:eastAsia="Calibri" w:hAnsi="Calibri" w:cs="Calibri"/>
          <w:sz w:val="22"/>
          <w:szCs w:val="22"/>
        </w:rPr>
        <w:t xml:space="preserve">neue </w:t>
      </w:r>
      <w:r w:rsidR="000F1948">
        <w:rPr>
          <w:rFonts w:ascii="Calibri" w:eastAsia="Calibri" w:hAnsi="Calibri" w:cs="Calibri"/>
          <w:sz w:val="22"/>
          <w:szCs w:val="22"/>
        </w:rPr>
        <w:t>Markt-</w:t>
      </w:r>
      <w:r w:rsidR="008758E2">
        <w:rPr>
          <w:rFonts w:ascii="Calibri" w:eastAsia="Calibri" w:hAnsi="Calibri" w:cs="Calibri"/>
          <w:sz w:val="22"/>
          <w:szCs w:val="22"/>
        </w:rPr>
        <w:t xml:space="preserve">Chancen durch eine Entwicklung vom </w:t>
      </w:r>
      <w:r w:rsidR="000F1948">
        <w:rPr>
          <w:rFonts w:ascii="Calibri" w:eastAsia="Calibri" w:hAnsi="Calibri" w:cs="Calibri"/>
          <w:sz w:val="22"/>
          <w:szCs w:val="22"/>
        </w:rPr>
        <w:t xml:space="preserve">reinen </w:t>
      </w:r>
      <w:r w:rsidR="008758E2">
        <w:rPr>
          <w:rFonts w:ascii="Calibri" w:eastAsia="Calibri" w:hAnsi="Calibri" w:cs="Calibri"/>
          <w:sz w:val="22"/>
          <w:szCs w:val="22"/>
        </w:rPr>
        <w:t>Security-Produkt-Reseller zum IT-Sicherheits-Berater.</w:t>
      </w:r>
      <w:r>
        <w:rPr>
          <w:rFonts w:ascii="Calibri" w:eastAsia="Calibri" w:hAnsi="Calibri" w:cs="Calibri"/>
          <w:sz w:val="22"/>
          <w:szCs w:val="22"/>
        </w:rPr>
        <w:t xml:space="preserve"> Auch</w:t>
      </w:r>
      <w:r w:rsidR="00B338D6">
        <w:rPr>
          <w:rFonts w:ascii="Calibri" w:eastAsia="Calibri" w:hAnsi="Calibri" w:cs="Calibri"/>
          <w:sz w:val="22"/>
          <w:szCs w:val="22"/>
        </w:rPr>
        <w:t xml:space="preserve"> gab es Tipps,</w:t>
      </w:r>
      <w:r>
        <w:rPr>
          <w:rFonts w:ascii="Calibri" w:eastAsia="Calibri" w:hAnsi="Calibri" w:cs="Calibri"/>
          <w:sz w:val="22"/>
          <w:szCs w:val="22"/>
        </w:rPr>
        <w:t xml:space="preserve"> wie sich die IT-Sicherheit von KMU-Kunden einfach umsetzen </w:t>
      </w:r>
      <w:r w:rsidR="000F1948">
        <w:rPr>
          <w:rFonts w:ascii="Calibri" w:eastAsia="Calibri" w:hAnsi="Calibri" w:cs="Calibri"/>
          <w:sz w:val="22"/>
          <w:szCs w:val="22"/>
        </w:rPr>
        <w:t xml:space="preserve">und verbessern </w:t>
      </w:r>
      <w:r>
        <w:rPr>
          <w:rFonts w:ascii="Calibri" w:eastAsia="Calibri" w:hAnsi="Calibri" w:cs="Calibri"/>
          <w:sz w:val="22"/>
          <w:szCs w:val="22"/>
        </w:rPr>
        <w:t xml:space="preserve">lässt. </w:t>
      </w:r>
      <w:r w:rsidR="00972E6F">
        <w:rPr>
          <w:rFonts w:ascii="Calibri" w:eastAsia="Calibri" w:hAnsi="Calibri" w:cs="Calibri"/>
          <w:sz w:val="22"/>
          <w:szCs w:val="22"/>
        </w:rPr>
        <w:t>W</w:t>
      </w:r>
      <w:r>
        <w:rPr>
          <w:rFonts w:ascii="Calibri" w:eastAsia="Calibri" w:hAnsi="Calibri" w:cs="Calibri"/>
          <w:sz w:val="22"/>
          <w:szCs w:val="22"/>
        </w:rPr>
        <w:t>eitere Schwerpunkt</w:t>
      </w:r>
      <w:r w:rsidR="00972E6F">
        <w:rPr>
          <w:rFonts w:ascii="Calibri" w:eastAsia="Calibri" w:hAnsi="Calibri" w:cs="Calibri"/>
          <w:sz w:val="22"/>
          <w:szCs w:val="22"/>
        </w:rPr>
        <w:t>e</w:t>
      </w:r>
      <w:r>
        <w:rPr>
          <w:rFonts w:ascii="Calibri" w:eastAsia="Calibri" w:hAnsi="Calibri" w:cs="Calibri"/>
          <w:sz w:val="22"/>
          <w:szCs w:val="22"/>
        </w:rPr>
        <w:t xml:space="preserve"> lag</w:t>
      </w:r>
      <w:r w:rsidR="00521E06">
        <w:rPr>
          <w:rFonts w:ascii="Calibri" w:eastAsia="Calibri" w:hAnsi="Calibri" w:cs="Calibri"/>
          <w:sz w:val="22"/>
          <w:szCs w:val="22"/>
        </w:rPr>
        <w:t>en</w:t>
      </w:r>
      <w:r>
        <w:rPr>
          <w:rFonts w:ascii="Calibri" w:eastAsia="Calibri" w:hAnsi="Calibri" w:cs="Calibri"/>
          <w:sz w:val="22"/>
          <w:szCs w:val="22"/>
        </w:rPr>
        <w:t xml:space="preserve"> auf Themen zu</w:t>
      </w:r>
      <w:r w:rsidR="00972E6F">
        <w:rPr>
          <w:rFonts w:ascii="Calibri" w:eastAsia="Calibri" w:hAnsi="Calibri" w:cs="Calibri"/>
          <w:sz w:val="22"/>
          <w:szCs w:val="22"/>
        </w:rPr>
        <w:t xml:space="preserve"> Wachstumschancen sowie zu</w:t>
      </w:r>
      <w:r>
        <w:rPr>
          <w:rFonts w:ascii="Calibri" w:eastAsia="Calibri" w:hAnsi="Calibri" w:cs="Calibri"/>
          <w:sz w:val="22"/>
          <w:szCs w:val="22"/>
        </w:rPr>
        <w:t xml:space="preserve"> modernem </w:t>
      </w:r>
      <w:r w:rsidR="00773D77">
        <w:rPr>
          <w:rFonts w:ascii="Calibri" w:eastAsia="Calibri" w:hAnsi="Calibri" w:cs="Calibri"/>
          <w:sz w:val="22"/>
          <w:szCs w:val="22"/>
        </w:rPr>
        <w:t>Personalmanagement und -akquise</w:t>
      </w:r>
      <w:r>
        <w:rPr>
          <w:rFonts w:ascii="Calibri" w:eastAsia="Calibri" w:hAnsi="Calibri" w:cs="Calibri"/>
          <w:sz w:val="22"/>
          <w:szCs w:val="22"/>
        </w:rPr>
        <w:t xml:space="preserve">. Dazu kamen </w:t>
      </w:r>
      <w:r w:rsidR="00B338D6">
        <w:rPr>
          <w:rFonts w:ascii="Calibri" w:eastAsia="Calibri" w:hAnsi="Calibri" w:cs="Calibri"/>
          <w:sz w:val="22"/>
          <w:szCs w:val="22"/>
        </w:rPr>
        <w:t xml:space="preserve">Empfehlungen </w:t>
      </w:r>
      <w:r w:rsidR="000F1948">
        <w:rPr>
          <w:rFonts w:ascii="Calibri" w:eastAsia="Calibri" w:hAnsi="Calibri" w:cs="Calibri"/>
          <w:sz w:val="22"/>
          <w:szCs w:val="22"/>
        </w:rPr>
        <w:t>zu</w:t>
      </w:r>
      <w:r w:rsidR="00521E06">
        <w:rPr>
          <w:rFonts w:ascii="Calibri" w:eastAsia="Calibri" w:hAnsi="Calibri" w:cs="Calibri"/>
          <w:sz w:val="22"/>
          <w:szCs w:val="22"/>
        </w:rPr>
        <w:t xml:space="preserve"> eine</w:t>
      </w:r>
      <w:r w:rsidR="000F1948">
        <w:rPr>
          <w:rFonts w:ascii="Calibri" w:eastAsia="Calibri" w:hAnsi="Calibri" w:cs="Calibri"/>
          <w:sz w:val="22"/>
          <w:szCs w:val="22"/>
        </w:rPr>
        <w:t>m</w:t>
      </w:r>
      <w:r w:rsidR="00521E06">
        <w:rPr>
          <w:rFonts w:ascii="Calibri" w:eastAsia="Calibri" w:hAnsi="Calibri" w:cs="Calibri"/>
          <w:sz w:val="22"/>
          <w:szCs w:val="22"/>
        </w:rPr>
        <w:t xml:space="preserve"> aktuellen</w:t>
      </w:r>
      <w:r w:rsidR="000F1948">
        <w:rPr>
          <w:rFonts w:ascii="Calibri" w:eastAsia="Calibri" w:hAnsi="Calibri" w:cs="Calibri"/>
          <w:sz w:val="22"/>
          <w:szCs w:val="22"/>
        </w:rPr>
        <w:t xml:space="preserve"> Trendthema</w:t>
      </w:r>
      <w:r w:rsidR="00521E06">
        <w:rPr>
          <w:rFonts w:ascii="Calibri" w:eastAsia="Calibri" w:hAnsi="Calibri" w:cs="Calibri"/>
          <w:sz w:val="22"/>
          <w:szCs w:val="22"/>
        </w:rPr>
        <w:t>, nämlich</w:t>
      </w:r>
      <w:r w:rsidR="000F1948">
        <w:rPr>
          <w:rFonts w:ascii="Calibri" w:eastAsia="Calibri" w:hAnsi="Calibri" w:cs="Calibri"/>
          <w:sz w:val="22"/>
          <w:szCs w:val="22"/>
        </w:rPr>
        <w:t xml:space="preserve"> </w:t>
      </w:r>
      <w:r w:rsidR="00B338D6">
        <w:rPr>
          <w:rFonts w:ascii="Calibri" w:eastAsia="Calibri" w:hAnsi="Calibri" w:cs="Calibri"/>
          <w:sz w:val="22"/>
          <w:szCs w:val="22"/>
        </w:rPr>
        <w:t xml:space="preserve">wie sich eine </w:t>
      </w:r>
      <w:r>
        <w:rPr>
          <w:rFonts w:ascii="Calibri" w:eastAsia="Calibri" w:hAnsi="Calibri" w:cs="Calibri"/>
          <w:sz w:val="22"/>
          <w:szCs w:val="22"/>
        </w:rPr>
        <w:t>Nachfolgeregelung</w:t>
      </w:r>
      <w:r w:rsidR="00B338D6">
        <w:rPr>
          <w:rFonts w:ascii="Calibri" w:eastAsia="Calibri" w:hAnsi="Calibri" w:cs="Calibri"/>
          <w:sz w:val="22"/>
          <w:szCs w:val="22"/>
        </w:rPr>
        <w:t xml:space="preserve"> im Unternehmen gestalten lässt</w:t>
      </w:r>
      <w:r>
        <w:rPr>
          <w:rFonts w:ascii="Calibri" w:eastAsia="Calibri" w:hAnsi="Calibri" w:cs="Calibri"/>
          <w:sz w:val="22"/>
          <w:szCs w:val="22"/>
        </w:rPr>
        <w:t xml:space="preserve">. </w:t>
      </w:r>
    </w:p>
    <w:p w14:paraId="7B62C8D1" w14:textId="1126521A" w:rsidR="005001BF" w:rsidRPr="004E3065" w:rsidRDefault="00B338D6" w:rsidP="00BF5AF9">
      <w:pPr>
        <w:spacing w:after="120" w:line="360" w:lineRule="auto"/>
        <w:jc w:val="both"/>
        <w:rPr>
          <w:rFonts w:ascii="Calibri" w:eastAsia="Calibri" w:hAnsi="Calibri" w:cs="Calibri"/>
          <w:sz w:val="22"/>
          <w:szCs w:val="22"/>
        </w:rPr>
      </w:pPr>
      <w:r>
        <w:rPr>
          <w:rFonts w:ascii="Calibri" w:eastAsia="Calibri" w:hAnsi="Calibri" w:cs="Calibri"/>
          <w:sz w:val="22"/>
          <w:szCs w:val="22"/>
        </w:rPr>
        <w:t xml:space="preserve">Neben </w:t>
      </w:r>
      <w:r w:rsidR="00972E6F">
        <w:rPr>
          <w:rFonts w:ascii="Calibri" w:eastAsia="Calibri" w:hAnsi="Calibri" w:cs="Calibri"/>
          <w:sz w:val="22"/>
          <w:szCs w:val="22"/>
        </w:rPr>
        <w:t>diesem gebündelten</w:t>
      </w:r>
      <w:r>
        <w:rPr>
          <w:rFonts w:ascii="Calibri" w:eastAsia="Calibri" w:hAnsi="Calibri" w:cs="Calibri"/>
          <w:sz w:val="22"/>
          <w:szCs w:val="22"/>
        </w:rPr>
        <w:t xml:space="preserve"> Input </w:t>
      </w:r>
      <w:r w:rsidR="000F1948">
        <w:rPr>
          <w:rFonts w:ascii="Calibri" w:eastAsia="Calibri" w:hAnsi="Calibri" w:cs="Calibri"/>
          <w:sz w:val="22"/>
          <w:szCs w:val="22"/>
        </w:rPr>
        <w:t xml:space="preserve">achtete </w:t>
      </w:r>
      <w:r>
        <w:rPr>
          <w:rFonts w:ascii="Calibri" w:eastAsia="Calibri" w:hAnsi="Calibri" w:cs="Calibri"/>
          <w:sz w:val="22"/>
          <w:szCs w:val="22"/>
        </w:rPr>
        <w:t xml:space="preserve">CPN auch </w:t>
      </w:r>
      <w:r w:rsidR="000F1948">
        <w:rPr>
          <w:rFonts w:ascii="Calibri" w:eastAsia="Calibri" w:hAnsi="Calibri" w:cs="Calibri"/>
          <w:sz w:val="22"/>
          <w:szCs w:val="22"/>
        </w:rPr>
        <w:t xml:space="preserve">auf </w:t>
      </w:r>
      <w:r w:rsidR="00972E6F">
        <w:rPr>
          <w:rFonts w:ascii="Calibri" w:eastAsia="Calibri" w:hAnsi="Calibri" w:cs="Calibri"/>
          <w:sz w:val="22"/>
          <w:szCs w:val="22"/>
        </w:rPr>
        <w:t>zahlreiche</w:t>
      </w:r>
      <w:r>
        <w:rPr>
          <w:rFonts w:ascii="Calibri" w:eastAsia="Calibri" w:hAnsi="Calibri" w:cs="Calibri"/>
          <w:sz w:val="22"/>
          <w:szCs w:val="22"/>
        </w:rPr>
        <w:t xml:space="preserve"> Pausen</w:t>
      </w:r>
      <w:r w:rsidR="00521E06">
        <w:rPr>
          <w:rFonts w:ascii="Calibri" w:eastAsia="Calibri" w:hAnsi="Calibri" w:cs="Calibri"/>
          <w:sz w:val="22"/>
          <w:szCs w:val="22"/>
        </w:rPr>
        <w:t>, um</w:t>
      </w:r>
      <w:r>
        <w:rPr>
          <w:rFonts w:ascii="Calibri" w:eastAsia="Calibri" w:hAnsi="Calibri" w:cs="Calibri"/>
          <w:sz w:val="22"/>
          <w:szCs w:val="22"/>
        </w:rPr>
        <w:t xml:space="preserve"> den Austausch </w:t>
      </w:r>
      <w:r w:rsidR="00521E06">
        <w:rPr>
          <w:rFonts w:ascii="Calibri" w:eastAsia="Calibri" w:hAnsi="Calibri" w:cs="Calibri"/>
          <w:sz w:val="22"/>
          <w:szCs w:val="22"/>
        </w:rPr>
        <w:t>zu intensivieren</w:t>
      </w:r>
      <w:r>
        <w:rPr>
          <w:rFonts w:ascii="Calibri" w:eastAsia="Calibri" w:hAnsi="Calibri" w:cs="Calibri"/>
          <w:sz w:val="22"/>
          <w:szCs w:val="22"/>
        </w:rPr>
        <w:t xml:space="preserve">. </w:t>
      </w:r>
      <w:r w:rsidR="000F1948">
        <w:rPr>
          <w:rFonts w:ascii="Calibri" w:eastAsia="Calibri" w:hAnsi="Calibri" w:cs="Calibri"/>
          <w:sz w:val="22"/>
          <w:szCs w:val="22"/>
        </w:rPr>
        <w:t>D</w:t>
      </w:r>
      <w:r w:rsidR="00972E6F">
        <w:rPr>
          <w:rFonts w:ascii="Calibri" w:eastAsia="Calibri" w:hAnsi="Calibri" w:cs="Calibri"/>
          <w:sz w:val="22"/>
          <w:szCs w:val="22"/>
        </w:rPr>
        <w:t xml:space="preserve">as </w:t>
      </w:r>
      <w:r w:rsidR="00853774">
        <w:rPr>
          <w:rFonts w:ascii="Calibri" w:eastAsia="Calibri" w:hAnsi="Calibri" w:cs="Calibri"/>
          <w:sz w:val="22"/>
          <w:szCs w:val="22"/>
        </w:rPr>
        <w:t xml:space="preserve">gemütliche </w:t>
      </w:r>
      <w:r w:rsidR="00972E6F">
        <w:rPr>
          <w:rFonts w:ascii="Calibri" w:eastAsia="Calibri" w:hAnsi="Calibri" w:cs="Calibri"/>
          <w:sz w:val="22"/>
          <w:szCs w:val="22"/>
        </w:rPr>
        <w:t xml:space="preserve">Abendessen im </w:t>
      </w:r>
      <w:r w:rsidR="00C74640">
        <w:rPr>
          <w:rFonts w:ascii="Calibri" w:eastAsia="Calibri" w:hAnsi="Calibri" w:cs="Calibri"/>
          <w:sz w:val="22"/>
          <w:szCs w:val="22"/>
        </w:rPr>
        <w:t xml:space="preserve">Restaurant </w:t>
      </w:r>
      <w:r w:rsidR="00C74640">
        <w:rPr>
          <w:rFonts w:ascii="Calibri" w:eastAsia="Calibri" w:hAnsi="Calibri" w:cs="Calibri"/>
          <w:sz w:val="22"/>
          <w:szCs w:val="22"/>
        </w:rPr>
        <w:lastRenderedPageBreak/>
        <w:t>„Zum Hirschfänger“</w:t>
      </w:r>
      <w:r w:rsidR="00972E6F">
        <w:rPr>
          <w:rFonts w:ascii="Calibri" w:eastAsia="Calibri" w:hAnsi="Calibri" w:cs="Calibri"/>
          <w:sz w:val="22"/>
          <w:szCs w:val="22"/>
        </w:rPr>
        <w:t xml:space="preserve"> </w:t>
      </w:r>
      <w:r w:rsidR="000F1948">
        <w:rPr>
          <w:rFonts w:ascii="Calibri" w:eastAsia="Calibri" w:hAnsi="Calibri" w:cs="Calibri"/>
          <w:sz w:val="22"/>
          <w:szCs w:val="22"/>
        </w:rPr>
        <w:t xml:space="preserve">zum Abschluss der Veranstaltung </w:t>
      </w:r>
      <w:r w:rsidR="00972E6F">
        <w:rPr>
          <w:rFonts w:ascii="Calibri" w:eastAsia="Calibri" w:hAnsi="Calibri" w:cs="Calibri"/>
          <w:sz w:val="22"/>
          <w:szCs w:val="22"/>
        </w:rPr>
        <w:t>stand</w:t>
      </w:r>
      <w:r w:rsidR="00853774">
        <w:rPr>
          <w:rFonts w:ascii="Calibri" w:eastAsia="Calibri" w:hAnsi="Calibri" w:cs="Calibri"/>
          <w:sz w:val="22"/>
          <w:szCs w:val="22"/>
        </w:rPr>
        <w:t xml:space="preserve"> ganz</w:t>
      </w:r>
      <w:r w:rsidR="00972E6F">
        <w:rPr>
          <w:rFonts w:ascii="Calibri" w:eastAsia="Calibri" w:hAnsi="Calibri" w:cs="Calibri"/>
          <w:sz w:val="22"/>
          <w:szCs w:val="22"/>
        </w:rPr>
        <w:t xml:space="preserve"> im Zeichen </w:t>
      </w:r>
      <w:r w:rsidR="00853774">
        <w:rPr>
          <w:rFonts w:ascii="Calibri" w:eastAsia="Calibri" w:hAnsi="Calibri" w:cs="Calibri"/>
          <w:sz w:val="22"/>
          <w:szCs w:val="22"/>
        </w:rPr>
        <w:t>des</w:t>
      </w:r>
      <w:r w:rsidR="00972E6F">
        <w:rPr>
          <w:rFonts w:ascii="Calibri" w:eastAsia="Calibri" w:hAnsi="Calibri" w:cs="Calibri"/>
          <w:sz w:val="22"/>
          <w:szCs w:val="22"/>
        </w:rPr>
        <w:t xml:space="preserve"> Get-Together. Und so endete die CPN Connections 2024 e</w:t>
      </w:r>
      <w:r>
        <w:rPr>
          <w:rFonts w:ascii="Calibri" w:eastAsia="Calibri" w:hAnsi="Calibri" w:cs="Calibri"/>
          <w:sz w:val="22"/>
          <w:szCs w:val="22"/>
        </w:rPr>
        <w:t>rst weit nach Mitternacht</w:t>
      </w:r>
      <w:r w:rsidR="000F1948">
        <w:rPr>
          <w:rFonts w:ascii="Calibri" w:eastAsia="Calibri" w:hAnsi="Calibri" w:cs="Calibri"/>
          <w:sz w:val="22"/>
          <w:szCs w:val="22"/>
        </w:rPr>
        <w:t xml:space="preserve"> mit zufriedenen Teilnehmenden</w:t>
      </w:r>
      <w:r w:rsidR="00972E6F">
        <w:rPr>
          <w:rFonts w:ascii="Calibri" w:eastAsia="Calibri" w:hAnsi="Calibri" w:cs="Calibri"/>
          <w:sz w:val="22"/>
          <w:szCs w:val="22"/>
        </w:rPr>
        <w:t>.</w:t>
      </w:r>
    </w:p>
    <w:p w14:paraId="3BA5E40C" w14:textId="490296FA" w:rsidR="004E3065" w:rsidRDefault="004E3065" w:rsidP="005001BF">
      <w:pPr>
        <w:spacing w:after="120" w:line="360" w:lineRule="auto"/>
        <w:jc w:val="both"/>
        <w:rPr>
          <w:rFonts w:asciiTheme="majorHAnsi" w:hAnsiTheme="majorHAnsi" w:cstheme="majorHAnsi"/>
          <w:sz w:val="22"/>
          <w:szCs w:val="22"/>
        </w:rPr>
      </w:pPr>
      <w:r>
        <w:rPr>
          <w:rFonts w:asciiTheme="majorHAnsi" w:hAnsiTheme="majorHAnsi" w:cstheme="majorHAnsi"/>
          <w:sz w:val="22"/>
          <w:szCs w:val="22"/>
        </w:rPr>
        <w:t>Zu den CPN CONNECTIONS</w:t>
      </w:r>
      <w:r w:rsidR="00BF5AF9">
        <w:rPr>
          <w:rFonts w:asciiTheme="majorHAnsi" w:hAnsiTheme="majorHAnsi" w:cstheme="majorHAnsi"/>
          <w:sz w:val="22"/>
          <w:szCs w:val="22"/>
        </w:rPr>
        <w:t xml:space="preserve"> </w:t>
      </w:r>
      <w:r w:rsidR="00521E06">
        <w:rPr>
          <w:rFonts w:asciiTheme="majorHAnsi" w:hAnsiTheme="majorHAnsi" w:cstheme="majorHAnsi"/>
          <w:sz w:val="22"/>
          <w:szCs w:val="22"/>
        </w:rPr>
        <w:t xml:space="preserve">2024 </w:t>
      </w:r>
      <w:r w:rsidR="0070465B">
        <w:rPr>
          <w:rFonts w:asciiTheme="majorHAnsi" w:hAnsiTheme="majorHAnsi" w:cstheme="majorHAnsi"/>
          <w:sz w:val="22"/>
          <w:szCs w:val="22"/>
        </w:rPr>
        <w:t>sind ein Video und</w:t>
      </w:r>
      <w:r>
        <w:rPr>
          <w:rFonts w:asciiTheme="majorHAnsi" w:hAnsiTheme="majorHAnsi" w:cstheme="majorHAnsi"/>
          <w:sz w:val="22"/>
          <w:szCs w:val="22"/>
        </w:rPr>
        <w:t xml:space="preserve"> </w:t>
      </w:r>
      <w:r w:rsidR="00C402BC">
        <w:rPr>
          <w:rFonts w:asciiTheme="majorHAnsi" w:hAnsiTheme="majorHAnsi" w:cstheme="majorHAnsi"/>
          <w:sz w:val="22"/>
          <w:szCs w:val="22"/>
        </w:rPr>
        <w:t xml:space="preserve">eine Bilderstrecke </w:t>
      </w:r>
      <w:r w:rsidR="00BF5AF9">
        <w:rPr>
          <w:rFonts w:asciiTheme="majorHAnsi" w:hAnsiTheme="majorHAnsi" w:cstheme="majorHAnsi"/>
          <w:sz w:val="22"/>
          <w:szCs w:val="22"/>
        </w:rPr>
        <w:t xml:space="preserve">abrufbar: </w:t>
      </w:r>
    </w:p>
    <w:p w14:paraId="0366CD51" w14:textId="0AA8E089" w:rsidR="00720447" w:rsidRPr="00720447" w:rsidRDefault="0088101E" w:rsidP="005001BF">
      <w:pPr>
        <w:spacing w:after="120" w:line="360" w:lineRule="auto"/>
        <w:jc w:val="both"/>
        <w:rPr>
          <w:rFonts w:asciiTheme="majorHAnsi" w:hAnsiTheme="majorHAnsi" w:cstheme="majorHAnsi"/>
          <w:sz w:val="22"/>
          <w:szCs w:val="22"/>
        </w:rPr>
      </w:pPr>
      <w:hyperlink r:id="rId7" w:history="1">
        <w:r w:rsidR="00720447" w:rsidRPr="000B7716">
          <w:rPr>
            <w:rStyle w:val="Hyperlink"/>
            <w:rFonts w:asciiTheme="majorHAnsi" w:hAnsiTheme="majorHAnsi" w:cstheme="majorHAnsi"/>
            <w:sz w:val="22"/>
            <w:szCs w:val="22"/>
          </w:rPr>
          <w:t>Link zur Bilderstrecke</w:t>
        </w:r>
      </w:hyperlink>
      <w:r w:rsidR="00720447" w:rsidRPr="00720447">
        <w:rPr>
          <w:rFonts w:asciiTheme="majorHAnsi" w:hAnsiTheme="majorHAnsi" w:cstheme="majorHAnsi"/>
          <w:sz w:val="22"/>
          <w:szCs w:val="22"/>
        </w:rPr>
        <w:t xml:space="preserve"> </w:t>
      </w:r>
    </w:p>
    <w:p w14:paraId="3520DE72" w14:textId="7E75776A" w:rsidR="00720447" w:rsidRDefault="0088101E" w:rsidP="00720447">
      <w:hyperlink r:id="rId8" w:history="1">
        <w:r w:rsidR="00720447" w:rsidRPr="00720447">
          <w:rPr>
            <w:rStyle w:val="Hyperlink"/>
            <w:rFonts w:asciiTheme="majorHAnsi" w:hAnsiTheme="majorHAnsi" w:cstheme="majorHAnsi"/>
            <w:sz w:val="22"/>
            <w:szCs w:val="22"/>
          </w:rPr>
          <w:t>Videolink</w:t>
        </w:r>
      </w:hyperlink>
      <w:r w:rsidR="00720447">
        <w:t xml:space="preserve"> </w:t>
      </w:r>
    </w:p>
    <w:p w14:paraId="020A1D58" w14:textId="77777777" w:rsidR="00720447" w:rsidRDefault="00720447" w:rsidP="005001BF">
      <w:pPr>
        <w:spacing w:after="120" w:line="360" w:lineRule="auto"/>
        <w:jc w:val="both"/>
        <w:rPr>
          <w:rFonts w:asciiTheme="majorHAnsi" w:hAnsiTheme="majorHAnsi" w:cstheme="majorHAnsi"/>
          <w:sz w:val="22"/>
          <w:szCs w:val="22"/>
        </w:rPr>
      </w:pPr>
    </w:p>
    <w:p w14:paraId="653D26C0" w14:textId="6B8AF6C2" w:rsidR="007830F9" w:rsidRPr="00274CB0" w:rsidRDefault="005001BF" w:rsidP="005001BF">
      <w:pPr>
        <w:spacing w:after="120" w:line="360" w:lineRule="auto"/>
        <w:jc w:val="both"/>
        <w:rPr>
          <w:rFonts w:ascii="Calibri" w:eastAsia="Calibri" w:hAnsi="Calibri" w:cs="Calibri"/>
          <w:sz w:val="22"/>
          <w:szCs w:val="22"/>
        </w:rPr>
      </w:pPr>
      <w:r w:rsidRPr="002F635F">
        <w:rPr>
          <w:rFonts w:asciiTheme="majorHAnsi" w:hAnsiTheme="majorHAnsi" w:cstheme="majorHAnsi"/>
          <w:sz w:val="22"/>
          <w:szCs w:val="22"/>
        </w:rPr>
        <w:t>Weitere Informationen</w:t>
      </w:r>
      <w:r>
        <w:rPr>
          <w:rFonts w:asciiTheme="majorHAnsi" w:hAnsiTheme="majorHAnsi" w:cstheme="majorHAnsi"/>
          <w:sz w:val="22"/>
          <w:szCs w:val="22"/>
        </w:rPr>
        <w:t xml:space="preserve"> zu CPN</w:t>
      </w:r>
      <w:r w:rsidRPr="002F635F">
        <w:rPr>
          <w:rFonts w:asciiTheme="majorHAnsi" w:hAnsiTheme="majorHAnsi" w:cstheme="majorHAnsi"/>
          <w:sz w:val="22"/>
          <w:szCs w:val="22"/>
        </w:rPr>
        <w:t xml:space="preserve"> sind </w:t>
      </w:r>
      <w:r w:rsidR="00BF5AF9">
        <w:rPr>
          <w:rFonts w:asciiTheme="majorHAnsi" w:hAnsiTheme="majorHAnsi" w:cstheme="majorHAnsi"/>
          <w:sz w:val="22"/>
          <w:szCs w:val="22"/>
        </w:rPr>
        <w:t>verfügbar unter</w:t>
      </w:r>
      <w:r w:rsidRPr="002F635F">
        <w:rPr>
          <w:rFonts w:asciiTheme="majorHAnsi" w:hAnsiTheme="majorHAnsi" w:cstheme="majorHAnsi"/>
          <w:sz w:val="22"/>
          <w:szCs w:val="22"/>
        </w:rPr>
        <w:t xml:space="preserve">: </w:t>
      </w:r>
      <w:hyperlink r:id="rId9" w:history="1">
        <w:r w:rsidRPr="00D14CC5">
          <w:rPr>
            <w:rStyle w:val="Hyperlink"/>
            <w:rFonts w:asciiTheme="majorHAnsi" w:hAnsiTheme="majorHAnsi" w:cstheme="majorHAnsi"/>
            <w:sz w:val="22"/>
            <w:szCs w:val="22"/>
          </w:rPr>
          <w:t>https://www.cpn.network/</w:t>
        </w:r>
      </w:hyperlink>
    </w:p>
    <w:p w14:paraId="25D0843A" w14:textId="03C9DC98" w:rsidR="004B10C8" w:rsidRPr="004B10C8" w:rsidRDefault="004B10C8">
      <w:pPr>
        <w:jc w:val="both"/>
        <w:rPr>
          <w:rFonts w:ascii="Calibri" w:eastAsia="Calibri" w:hAnsi="Calibri" w:cs="Calibri"/>
          <w:b/>
          <w:sz w:val="20"/>
          <w:szCs w:val="20"/>
        </w:rPr>
      </w:pPr>
      <w:r>
        <w:rPr>
          <w:rFonts w:ascii="Calibri" w:eastAsia="Calibri" w:hAnsi="Calibri" w:cs="Calibri"/>
          <w:b/>
          <w:sz w:val="20"/>
          <w:szCs w:val="20"/>
        </w:rPr>
        <w:t>Über CPN</w:t>
      </w:r>
    </w:p>
    <w:p w14:paraId="645EE927" w14:textId="77777777" w:rsidR="00DA208F" w:rsidRPr="00DA208F" w:rsidRDefault="00DA208F" w:rsidP="00DA208F">
      <w:pPr>
        <w:jc w:val="both"/>
        <w:rPr>
          <w:rFonts w:ascii="Calibri" w:eastAsia="Calibri" w:hAnsi="Calibri" w:cs="Calibri"/>
          <w:sz w:val="20"/>
          <w:szCs w:val="20"/>
        </w:rPr>
      </w:pPr>
      <w:r w:rsidRPr="00DA208F">
        <w:rPr>
          <w:rFonts w:ascii="Calibri" w:eastAsia="Calibri" w:hAnsi="Calibri" w:cs="Calibri"/>
          <w:sz w:val="20"/>
          <w:szCs w:val="20"/>
        </w:rPr>
        <w:t>Die seit 2003 bestehende CPN Kooperation mit Sitz in Hamburg ist ein über 120 Mitglieder starker Zusammenschluss aus IT-Fachhändlern, Systemhäusern und Selbständigen. Die Mitgliedschaft bietet u.a. Vergünstigungen, Rückvergütungen, Personal- und Marketingleistungen. Ursprünglich als Kooperation für den Apple-Markt gegründet, steht das Netzwerk mittlerweile allen interessierten IT-Anbietern offen. Geschäftsführer ist Tobias Schulte-Ostermann. CPN ist eine Tochter des Byteclubs.</w:t>
      </w:r>
    </w:p>
    <w:p w14:paraId="2C91BDAC" w14:textId="77777777" w:rsidR="000C702C" w:rsidRDefault="000C702C">
      <w:pPr>
        <w:jc w:val="both"/>
        <w:rPr>
          <w:rFonts w:ascii="Arial" w:eastAsia="Arial" w:hAnsi="Arial" w:cs="Arial"/>
          <w:b/>
          <w:sz w:val="20"/>
          <w:szCs w:val="20"/>
        </w:rPr>
      </w:pPr>
    </w:p>
    <w:p w14:paraId="356FB3A4" w14:textId="5FAE9077" w:rsidR="00891222" w:rsidRDefault="001C09E3">
      <w:pPr>
        <w:jc w:val="both"/>
        <w:rPr>
          <w:rFonts w:ascii="Calibri" w:eastAsia="Calibri" w:hAnsi="Calibri" w:cs="Calibri"/>
          <w:b/>
          <w:sz w:val="20"/>
          <w:szCs w:val="20"/>
        </w:rPr>
      </w:pPr>
      <w:r>
        <w:rPr>
          <w:rFonts w:ascii="Calibri" w:eastAsia="Calibri" w:hAnsi="Calibri" w:cs="Calibri"/>
          <w:b/>
          <w:sz w:val="20"/>
          <w:szCs w:val="20"/>
        </w:rPr>
        <w:t xml:space="preserve">Über </w:t>
      </w:r>
      <w:r w:rsidR="00C17774">
        <w:rPr>
          <w:rFonts w:ascii="Calibri" w:eastAsia="Calibri" w:hAnsi="Calibri" w:cs="Calibri"/>
          <w:b/>
          <w:sz w:val="20"/>
          <w:szCs w:val="20"/>
        </w:rPr>
        <w:t>den BYTECLUB</w:t>
      </w:r>
    </w:p>
    <w:p w14:paraId="6A0AFD40" w14:textId="23953D06" w:rsidR="00891222" w:rsidRPr="002166D4" w:rsidRDefault="00DA208F">
      <w:pPr>
        <w:jc w:val="both"/>
        <w:rPr>
          <w:rFonts w:ascii="Calibri" w:eastAsia="Calibri" w:hAnsi="Calibri" w:cs="Calibri"/>
          <w:b/>
          <w:sz w:val="20"/>
          <w:szCs w:val="20"/>
        </w:rPr>
      </w:pPr>
      <w:r>
        <w:rPr>
          <w:rFonts w:ascii="Calibri" w:eastAsia="Calibri" w:hAnsi="Calibri" w:cs="Calibri"/>
          <w:sz w:val="20"/>
          <w:szCs w:val="20"/>
        </w:rPr>
        <w:t>Die Byteclub GmbH ist eine Holding, die 2017 aus der Fusion zwischen der Comspot GmbH und der Telcoland GmbH hervorgegangen</w:t>
      </w:r>
      <w:r>
        <w:rPr>
          <w:rFonts w:ascii="Calibri" w:eastAsia="Calibri" w:hAnsi="Calibri" w:cs="Calibri"/>
          <w:b/>
          <w:sz w:val="20"/>
          <w:szCs w:val="20"/>
        </w:rPr>
        <w:t xml:space="preserve"> </w:t>
      </w:r>
      <w:r>
        <w:rPr>
          <w:rFonts w:ascii="Calibri" w:eastAsia="Calibri" w:hAnsi="Calibri" w:cs="Calibri"/>
          <w:sz w:val="20"/>
          <w:szCs w:val="20"/>
        </w:rPr>
        <w:t>ist. Mit Comspot, Comspot Repair, Telcoland Mobilfunk, CPN, Smart Support, Desk7, Shifter, Attend IT Services, Flöttotto Learning Spaces und Flötotto CZ gehören aktuell insgesamt neun starke Eigenmarken und Beteiligungen zum Byteclub. Damit deckt die Unternehmensgruppe an über 50 Standorten sämtliche Produkte und Dienstleistungen für alle IT-Bereiche ab. Der Fokus der einzelnen Marken liegt auf Bereichen wie IT-Solutions, IT-Network, Consulting, Commerce oder Support und Repair. Gewerbliche Grosskunden, mittelständische und kleine Unternehmen oder private Endverbraucher werden dabei mit der entsprechenden Marke adressiert. Die Geschäftsführung des Byteclubs setzt sich aus Michael Hencke, Mathias Harms und Max Eggert zusammen, Firmensitz ist Hambu</w:t>
      </w:r>
      <w:r w:rsidR="002166D4">
        <w:rPr>
          <w:rFonts w:ascii="Calibri" w:eastAsia="Calibri" w:hAnsi="Calibri" w:cs="Calibri"/>
          <w:sz w:val="20"/>
          <w:szCs w:val="20"/>
        </w:rPr>
        <w:t>rg.</w:t>
      </w:r>
    </w:p>
    <w:sectPr w:rsidR="00891222" w:rsidRPr="002166D4">
      <w:headerReference w:type="default" r:id="rId10"/>
      <w:footerReference w:type="even" r:id="rId11"/>
      <w:footerReference w:type="default" r:id="rId12"/>
      <w:pgSz w:w="11907" w:h="16840"/>
      <w:pgMar w:top="2223" w:right="3685" w:bottom="1135" w:left="1134"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2179A" w14:textId="77777777" w:rsidR="0088101E" w:rsidRDefault="0088101E">
      <w:r>
        <w:separator/>
      </w:r>
    </w:p>
  </w:endnote>
  <w:endnote w:type="continuationSeparator" w:id="0">
    <w:p w14:paraId="2EC57A1E" w14:textId="77777777" w:rsidR="0088101E" w:rsidRDefault="0088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3E79" w14:textId="77777777" w:rsidR="00891222" w:rsidRDefault="001C09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63228970" w14:textId="77777777" w:rsidR="00891222" w:rsidRDefault="0089122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42E4" w14:textId="77777777" w:rsidR="00891222" w:rsidRDefault="001C09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B5899">
      <w:rPr>
        <w:noProof/>
        <w:color w:val="000000"/>
      </w:rPr>
      <w:t>1</w:t>
    </w:r>
    <w:r>
      <w:rPr>
        <w:color w:val="000000"/>
      </w:rPr>
      <w:fldChar w:fldCharType="end"/>
    </w:r>
  </w:p>
  <w:p w14:paraId="16CD1945" w14:textId="77777777" w:rsidR="00891222" w:rsidRDefault="001C09E3">
    <w:pPr>
      <w:pBdr>
        <w:top w:val="nil"/>
        <w:left w:val="nil"/>
        <w:bottom w:val="nil"/>
        <w:right w:val="nil"/>
        <w:between w:val="nil"/>
      </w:pBdr>
      <w:tabs>
        <w:tab w:val="center" w:pos="4536"/>
        <w:tab w:val="right" w:pos="9072"/>
        <w:tab w:val="right" w:pos="9900"/>
      </w:tabs>
      <w:ind w:right="360"/>
      <w:rPr>
        <w:rFonts w:ascii="Gill Sans" w:eastAsia="Gill Sans" w:hAnsi="Gill Sans" w:cs="Gill Sans"/>
        <w:color w:val="000000"/>
        <w:sz w:val="16"/>
        <w:szCs w:val="16"/>
      </w:rPr>
    </w:pPr>
    <w:r>
      <w:rPr>
        <w:noProof/>
      </w:rPr>
      <mc:AlternateContent>
        <mc:Choice Requires="wps">
          <w:drawing>
            <wp:anchor distT="0" distB="0" distL="114300" distR="114300" simplePos="0" relativeHeight="251658240" behindDoc="0" locked="0" layoutInCell="1" hidden="0" allowOverlap="1" wp14:anchorId="6D32153F" wp14:editId="35660D85">
              <wp:simplePos x="0" y="0"/>
              <wp:positionH relativeFrom="column">
                <wp:posOffset>4876800</wp:posOffset>
              </wp:positionH>
              <wp:positionV relativeFrom="paragraph">
                <wp:posOffset>-2438399</wp:posOffset>
              </wp:positionV>
              <wp:extent cx="1821180" cy="2295525"/>
              <wp:effectExtent l="0" t="0" r="0" b="0"/>
              <wp:wrapSquare wrapText="bothSides" distT="0" distB="0" distL="114300" distR="114300"/>
              <wp:docPr id="1" name="Rechteck 1"/>
              <wp:cNvGraphicFramePr/>
              <a:graphic xmlns:a="http://schemas.openxmlformats.org/drawingml/2006/main">
                <a:graphicData uri="http://schemas.microsoft.com/office/word/2010/wordprocessingShape">
                  <wps:wsp>
                    <wps:cNvSpPr/>
                    <wps:spPr>
                      <a:xfrm>
                        <a:off x="4440173" y="2637000"/>
                        <a:ext cx="1811655" cy="2286000"/>
                      </a:xfrm>
                      <a:prstGeom prst="rect">
                        <a:avLst/>
                      </a:prstGeom>
                      <a:noFill/>
                      <a:ln>
                        <a:noFill/>
                      </a:ln>
                    </wps:spPr>
                    <wps:txbx>
                      <w:txbxContent>
                        <w:p w14:paraId="27217611" w14:textId="77777777" w:rsidR="00891222" w:rsidRDefault="001C09E3">
                          <w:pPr>
                            <w:spacing w:line="200" w:lineRule="auto"/>
                            <w:textDirection w:val="btLr"/>
                          </w:pPr>
                          <w:r>
                            <w:rPr>
                              <w:rFonts w:ascii="Calibri" w:eastAsia="Calibri" w:hAnsi="Calibri" w:cs="Calibri"/>
                              <w:color w:val="000000"/>
                              <w:sz w:val="18"/>
                            </w:rPr>
                            <w:br/>
                          </w:r>
                        </w:p>
                        <w:p w14:paraId="49BB4058" w14:textId="335D8AC7" w:rsidR="00891222" w:rsidRDefault="00391609">
                          <w:pPr>
                            <w:spacing w:line="200" w:lineRule="auto"/>
                            <w:ind w:left="-141"/>
                            <w:textDirection w:val="btLr"/>
                          </w:pPr>
                          <w:r>
                            <w:rPr>
                              <w:rFonts w:ascii="Calibri" w:eastAsia="Calibri" w:hAnsi="Calibri" w:cs="Calibri"/>
                              <w:color w:val="000000"/>
                              <w:sz w:val="18"/>
                            </w:rPr>
                            <w:t xml:space="preserve">   </w:t>
                          </w:r>
                          <w:r w:rsidR="001C09E3">
                            <w:rPr>
                              <w:rFonts w:ascii="Calibri" w:eastAsia="Calibri" w:hAnsi="Calibri" w:cs="Calibri"/>
                              <w:color w:val="000000"/>
                              <w:sz w:val="18"/>
                            </w:rPr>
                            <w:t>Kontakt Presse/Medien</w:t>
                          </w:r>
                        </w:p>
                        <w:p w14:paraId="2FA04577" w14:textId="77777777" w:rsidR="00891222" w:rsidRDefault="001C09E3">
                          <w:pPr>
                            <w:spacing w:line="200" w:lineRule="auto"/>
                            <w:jc w:val="both"/>
                            <w:textDirection w:val="btLr"/>
                          </w:pPr>
                          <w:r>
                            <w:rPr>
                              <w:rFonts w:ascii="Calibri" w:eastAsia="Calibri" w:hAnsi="Calibri" w:cs="Calibri"/>
                              <w:b/>
                              <w:color w:val="000000"/>
                              <w:sz w:val="18"/>
                            </w:rPr>
                            <w:t>Weinholz Kommunikation</w:t>
                          </w:r>
                        </w:p>
                        <w:p w14:paraId="3295A360" w14:textId="77777777" w:rsidR="00891222" w:rsidRDefault="001C09E3">
                          <w:pPr>
                            <w:spacing w:line="200" w:lineRule="auto"/>
                            <w:jc w:val="both"/>
                            <w:textDirection w:val="btLr"/>
                          </w:pPr>
                          <w:r>
                            <w:rPr>
                              <w:rFonts w:ascii="Calibri" w:eastAsia="Calibri" w:hAnsi="Calibri" w:cs="Calibri"/>
                              <w:color w:val="000000"/>
                              <w:sz w:val="18"/>
                            </w:rPr>
                            <w:t>Andrea Weinholz</w:t>
                          </w:r>
                        </w:p>
                        <w:p w14:paraId="31A955BE" w14:textId="48BA9F13" w:rsidR="00891222" w:rsidRDefault="003A42DF">
                          <w:pPr>
                            <w:spacing w:line="200" w:lineRule="auto"/>
                            <w:jc w:val="both"/>
                            <w:textDirection w:val="btLr"/>
                          </w:pPr>
                          <w:r>
                            <w:rPr>
                              <w:rFonts w:ascii="Calibri" w:eastAsia="Calibri" w:hAnsi="Calibri" w:cs="Calibri"/>
                              <w:color w:val="000000"/>
                              <w:sz w:val="18"/>
                            </w:rPr>
                            <w:t>Zieglerstr. 50</w:t>
                          </w:r>
                        </w:p>
                        <w:p w14:paraId="484B38E2" w14:textId="243D7F98" w:rsidR="00891222" w:rsidRDefault="001C09E3">
                          <w:pPr>
                            <w:spacing w:line="200" w:lineRule="auto"/>
                            <w:jc w:val="both"/>
                            <w:textDirection w:val="btLr"/>
                          </w:pPr>
                          <w:r>
                            <w:rPr>
                              <w:rFonts w:ascii="Calibri" w:eastAsia="Calibri" w:hAnsi="Calibri" w:cs="Calibri"/>
                              <w:color w:val="000000"/>
                              <w:sz w:val="18"/>
                            </w:rPr>
                            <w:t>81</w:t>
                          </w:r>
                          <w:r w:rsidR="003A42DF">
                            <w:rPr>
                              <w:rFonts w:ascii="Calibri" w:eastAsia="Calibri" w:hAnsi="Calibri" w:cs="Calibri"/>
                              <w:color w:val="000000"/>
                              <w:sz w:val="18"/>
                            </w:rPr>
                            <w:t>739</w:t>
                          </w:r>
                          <w:r>
                            <w:rPr>
                              <w:rFonts w:ascii="Calibri" w:eastAsia="Calibri" w:hAnsi="Calibri" w:cs="Calibri"/>
                              <w:color w:val="000000"/>
                              <w:sz w:val="18"/>
                            </w:rPr>
                            <w:t xml:space="preserve"> München</w:t>
                          </w:r>
                        </w:p>
                        <w:p w14:paraId="08D20E4C" w14:textId="6DABE54F" w:rsidR="00891222" w:rsidRDefault="001C09E3">
                          <w:pPr>
                            <w:spacing w:line="200" w:lineRule="auto"/>
                            <w:jc w:val="both"/>
                            <w:textDirection w:val="btLr"/>
                          </w:pPr>
                          <w:r>
                            <w:rPr>
                              <w:rFonts w:ascii="Calibri" w:eastAsia="Calibri" w:hAnsi="Calibri" w:cs="Calibri"/>
                              <w:color w:val="000000"/>
                              <w:sz w:val="18"/>
                            </w:rPr>
                            <w:t xml:space="preserve">Tel.: +49 </w:t>
                          </w:r>
                          <w:r w:rsidR="003A42DF">
                            <w:rPr>
                              <w:rFonts w:ascii="Calibri" w:eastAsia="Calibri" w:hAnsi="Calibri" w:cs="Calibri"/>
                              <w:color w:val="000000"/>
                              <w:sz w:val="18"/>
                            </w:rPr>
                            <w:t>151 188 09 288</w:t>
                          </w:r>
                        </w:p>
                        <w:p w14:paraId="7D7B2510" w14:textId="179B27CD" w:rsidR="00891222" w:rsidRDefault="001C09E3">
                          <w:pPr>
                            <w:spacing w:line="200" w:lineRule="auto"/>
                            <w:jc w:val="both"/>
                            <w:textDirection w:val="btLr"/>
                          </w:pPr>
                          <w:r>
                            <w:rPr>
                              <w:rFonts w:ascii="Calibri" w:eastAsia="Calibri" w:hAnsi="Calibri" w:cs="Calibri"/>
                              <w:color w:val="000000"/>
                              <w:sz w:val="18"/>
                            </w:rPr>
                            <w:t>andrea@weinholz.</w:t>
                          </w:r>
                          <w:r w:rsidR="003A42DF">
                            <w:rPr>
                              <w:rFonts w:ascii="Calibri" w:eastAsia="Calibri" w:hAnsi="Calibri" w:cs="Calibri"/>
                              <w:color w:val="000000"/>
                              <w:sz w:val="18"/>
                            </w:rPr>
                            <w:t>org</w:t>
                          </w:r>
                        </w:p>
                        <w:p w14:paraId="7849E480" w14:textId="77777777" w:rsidR="00891222" w:rsidRDefault="00891222">
                          <w:pPr>
                            <w:spacing w:line="311" w:lineRule="auto"/>
                            <w:textDirection w:val="btLr"/>
                          </w:pPr>
                        </w:p>
                      </w:txbxContent>
                    </wps:txbx>
                    <wps:bodyPr spcFirstLastPara="1" wrap="square" lIns="91425" tIns="91425" rIns="91425" bIns="91425"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D32153F" id="Rechteck 1" o:spid="_x0000_s1026" style="position:absolute;margin-left:384pt;margin-top:-192pt;width:143.4pt;height:18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" filled="f" stroked="f">
              <v:textbox inset="2.53958mm,2.53958mm,2.53958mm,2.53958mm">
                <w:txbxContent>
                  <w:p w14:paraId="27217611" w14:textId="77777777" w:rsidR="00891222" w:rsidRDefault="001C09E3">
                    <w:pPr>
                      <w:spacing w:line="200" w:lineRule="auto"/>
                      <w:textDirection w:val="btLr"/>
                    </w:pPr>
                    <w:r>
                      <w:rPr>
                        <w:rFonts w:ascii="Calibri" w:eastAsia="Calibri" w:hAnsi="Calibri" w:cs="Calibri"/>
                        <w:color w:val="000000"/>
                        <w:sz w:val="18"/>
                      </w:rPr>
                      <w:br/>
                    </w:r>
                  </w:p>
                  <w:p w14:paraId="49BB4058" w14:textId="335D8AC7" w:rsidR="00891222" w:rsidRDefault="00391609">
                    <w:pPr>
                      <w:spacing w:line="200" w:lineRule="auto"/>
                      <w:ind w:left="-141"/>
                      <w:textDirection w:val="btLr"/>
                    </w:pPr>
                    <w:r>
                      <w:rPr>
                        <w:rFonts w:ascii="Calibri" w:eastAsia="Calibri" w:hAnsi="Calibri" w:cs="Calibri"/>
                        <w:color w:val="000000"/>
                        <w:sz w:val="18"/>
                      </w:rPr>
                      <w:t xml:space="preserve">   </w:t>
                    </w:r>
                    <w:r w:rsidR="001C09E3">
                      <w:rPr>
                        <w:rFonts w:ascii="Calibri" w:eastAsia="Calibri" w:hAnsi="Calibri" w:cs="Calibri"/>
                        <w:color w:val="000000"/>
                        <w:sz w:val="18"/>
                      </w:rPr>
                      <w:t>Kontakt Presse/Medien</w:t>
                    </w:r>
                  </w:p>
                  <w:p w14:paraId="2FA04577" w14:textId="77777777" w:rsidR="00891222" w:rsidRDefault="001C09E3">
                    <w:pPr>
                      <w:spacing w:line="200" w:lineRule="auto"/>
                      <w:jc w:val="both"/>
                      <w:textDirection w:val="btLr"/>
                    </w:pPr>
                    <w:r>
                      <w:rPr>
                        <w:rFonts w:ascii="Calibri" w:eastAsia="Calibri" w:hAnsi="Calibri" w:cs="Calibri"/>
                        <w:b/>
                        <w:color w:val="000000"/>
                        <w:sz w:val="18"/>
                      </w:rPr>
                      <w:t>Weinholz Kommunikation</w:t>
                    </w:r>
                  </w:p>
                  <w:p w14:paraId="3295A360" w14:textId="77777777" w:rsidR="00891222" w:rsidRDefault="001C09E3">
                    <w:pPr>
                      <w:spacing w:line="200" w:lineRule="auto"/>
                      <w:jc w:val="both"/>
                      <w:textDirection w:val="btLr"/>
                    </w:pPr>
                    <w:r>
                      <w:rPr>
                        <w:rFonts w:ascii="Calibri" w:eastAsia="Calibri" w:hAnsi="Calibri" w:cs="Calibri"/>
                        <w:color w:val="000000"/>
                        <w:sz w:val="18"/>
                      </w:rPr>
                      <w:t>Andrea Weinholz</w:t>
                    </w:r>
                  </w:p>
                  <w:p w14:paraId="31A955BE" w14:textId="48BA9F13" w:rsidR="00891222" w:rsidRDefault="003A42DF">
                    <w:pPr>
                      <w:spacing w:line="200" w:lineRule="auto"/>
                      <w:jc w:val="both"/>
                      <w:textDirection w:val="btLr"/>
                    </w:pPr>
                    <w:proofErr w:type="spellStart"/>
                    <w:r>
                      <w:rPr>
                        <w:rFonts w:ascii="Calibri" w:eastAsia="Calibri" w:hAnsi="Calibri" w:cs="Calibri"/>
                        <w:color w:val="000000"/>
                        <w:sz w:val="18"/>
                      </w:rPr>
                      <w:t>Zieglerstr</w:t>
                    </w:r>
                    <w:proofErr w:type="spellEnd"/>
                    <w:r>
                      <w:rPr>
                        <w:rFonts w:ascii="Calibri" w:eastAsia="Calibri" w:hAnsi="Calibri" w:cs="Calibri"/>
                        <w:color w:val="000000"/>
                        <w:sz w:val="18"/>
                      </w:rPr>
                      <w:t>. 50</w:t>
                    </w:r>
                  </w:p>
                  <w:p w14:paraId="484B38E2" w14:textId="243D7F98" w:rsidR="00891222" w:rsidRDefault="001C09E3">
                    <w:pPr>
                      <w:spacing w:line="200" w:lineRule="auto"/>
                      <w:jc w:val="both"/>
                      <w:textDirection w:val="btLr"/>
                    </w:pPr>
                    <w:r>
                      <w:rPr>
                        <w:rFonts w:ascii="Calibri" w:eastAsia="Calibri" w:hAnsi="Calibri" w:cs="Calibri"/>
                        <w:color w:val="000000"/>
                        <w:sz w:val="18"/>
                      </w:rPr>
                      <w:t>81</w:t>
                    </w:r>
                    <w:r w:rsidR="003A42DF">
                      <w:rPr>
                        <w:rFonts w:ascii="Calibri" w:eastAsia="Calibri" w:hAnsi="Calibri" w:cs="Calibri"/>
                        <w:color w:val="000000"/>
                        <w:sz w:val="18"/>
                      </w:rPr>
                      <w:t>739</w:t>
                    </w:r>
                    <w:r>
                      <w:rPr>
                        <w:rFonts w:ascii="Calibri" w:eastAsia="Calibri" w:hAnsi="Calibri" w:cs="Calibri"/>
                        <w:color w:val="000000"/>
                        <w:sz w:val="18"/>
                      </w:rPr>
                      <w:t xml:space="preserve"> München</w:t>
                    </w:r>
                  </w:p>
                  <w:p w14:paraId="08D20E4C" w14:textId="6DABE54F" w:rsidR="00891222" w:rsidRDefault="001C09E3">
                    <w:pPr>
                      <w:spacing w:line="200" w:lineRule="auto"/>
                      <w:jc w:val="both"/>
                      <w:textDirection w:val="btLr"/>
                    </w:pPr>
                    <w:r>
                      <w:rPr>
                        <w:rFonts w:ascii="Calibri" w:eastAsia="Calibri" w:hAnsi="Calibri" w:cs="Calibri"/>
                        <w:color w:val="000000"/>
                        <w:sz w:val="18"/>
                      </w:rPr>
                      <w:t xml:space="preserve">Tel.: +49 </w:t>
                    </w:r>
                    <w:r w:rsidR="003A42DF">
                      <w:rPr>
                        <w:rFonts w:ascii="Calibri" w:eastAsia="Calibri" w:hAnsi="Calibri" w:cs="Calibri"/>
                        <w:color w:val="000000"/>
                        <w:sz w:val="18"/>
                      </w:rPr>
                      <w:t>151 188 09 288</w:t>
                    </w:r>
                  </w:p>
                  <w:p w14:paraId="7D7B2510" w14:textId="179B27CD" w:rsidR="00891222" w:rsidRDefault="001C09E3">
                    <w:pPr>
                      <w:spacing w:line="200" w:lineRule="auto"/>
                      <w:jc w:val="both"/>
                      <w:textDirection w:val="btLr"/>
                    </w:pPr>
                    <w:r>
                      <w:rPr>
                        <w:rFonts w:ascii="Calibri" w:eastAsia="Calibri" w:hAnsi="Calibri" w:cs="Calibri"/>
                        <w:color w:val="000000"/>
                        <w:sz w:val="18"/>
                      </w:rPr>
                      <w:t>andrea@weinholz.</w:t>
                    </w:r>
                    <w:r w:rsidR="003A42DF">
                      <w:rPr>
                        <w:rFonts w:ascii="Calibri" w:eastAsia="Calibri" w:hAnsi="Calibri" w:cs="Calibri"/>
                        <w:color w:val="000000"/>
                        <w:sz w:val="18"/>
                      </w:rPr>
                      <w:t>org</w:t>
                    </w:r>
                  </w:p>
                  <w:p w14:paraId="7849E480" w14:textId="77777777" w:rsidR="00891222" w:rsidRDefault="00891222">
                    <w:pPr>
                      <w:spacing w:line="311"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ABCE" w14:textId="77777777" w:rsidR="0088101E" w:rsidRDefault="0088101E">
      <w:r>
        <w:separator/>
      </w:r>
    </w:p>
  </w:footnote>
  <w:footnote w:type="continuationSeparator" w:id="0">
    <w:p w14:paraId="472D9C6C" w14:textId="77777777" w:rsidR="0088101E" w:rsidRDefault="0088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5972" w14:textId="77777777" w:rsidR="00891222" w:rsidRDefault="001C09E3">
    <w:pPr>
      <w:ind w:right="-3022"/>
      <w:rPr>
        <w:rFonts w:ascii="Calibri" w:eastAsia="Calibri" w:hAnsi="Calibri" w:cs="Calibri"/>
        <w:sz w:val="36"/>
        <w:szCs w:val="36"/>
      </w:rPr>
    </w:pPr>
    <w:r>
      <w:rPr>
        <w:rFonts w:ascii="Calibri" w:eastAsia="Calibri" w:hAnsi="Calibri" w:cs="Calibri"/>
        <w:noProof/>
        <w:sz w:val="36"/>
        <w:szCs w:val="36"/>
      </w:rPr>
      <w:drawing>
        <wp:inline distT="0" distB="0" distL="0" distR="0" wp14:anchorId="6CE804EB" wp14:editId="5738FCE5">
          <wp:extent cx="842903" cy="975360"/>
          <wp:effectExtent l="0" t="0" r="0" b="254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42903" cy="975360"/>
                  </a:xfrm>
                  <a:prstGeom prst="rect">
                    <a:avLst/>
                  </a:prstGeom>
                  <a:ln/>
                </pic:spPr>
              </pic:pic>
            </a:graphicData>
          </a:graphic>
        </wp:inline>
      </w:drawing>
    </w:r>
  </w:p>
  <w:p w14:paraId="79CB581B" w14:textId="6EDB97A2" w:rsidR="00891222" w:rsidRDefault="001C09E3">
    <w:pPr>
      <w:ind w:right="-3022"/>
      <w:rPr>
        <w:rFonts w:ascii="Calibri" w:eastAsia="Calibri" w:hAnsi="Calibri" w:cs="Calibri"/>
        <w:b/>
        <w:sz w:val="36"/>
        <w:szCs w:val="36"/>
      </w:rPr>
    </w:pPr>
    <w:r>
      <w:rPr>
        <w:rFonts w:ascii="Calibri" w:eastAsia="Calibri" w:hAnsi="Calibri" w:cs="Calibri"/>
        <w:b/>
        <w:sz w:val="36"/>
        <w:szCs w:val="36"/>
      </w:rPr>
      <w:t>Pressemitteilung</w:t>
    </w:r>
    <w:r w:rsidR="004365CE">
      <w:rPr>
        <w:rFonts w:ascii="Calibri" w:eastAsia="Calibri" w:hAnsi="Calibri" w:cs="Calibri"/>
        <w:b/>
        <w:sz w:val="36"/>
        <w:szCs w:val="36"/>
      </w:rPr>
      <w:t xml:space="preserve"> BYTECLUB</w:t>
    </w:r>
  </w:p>
  <w:p w14:paraId="09000104" w14:textId="77777777" w:rsidR="00891222" w:rsidRDefault="00891222">
    <w:pPr>
      <w:ind w:right="-3022"/>
      <w:rPr>
        <w:rFonts w:ascii="Calibri" w:eastAsia="Calibri" w:hAnsi="Calibri" w:cs="Calibr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FA8"/>
    <w:multiLevelType w:val="hybridMultilevel"/>
    <w:tmpl w:val="716A6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041414"/>
    <w:multiLevelType w:val="multilevel"/>
    <w:tmpl w:val="041A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22"/>
    <w:rsid w:val="0001035A"/>
    <w:rsid w:val="00010940"/>
    <w:rsid w:val="00012839"/>
    <w:rsid w:val="00016D4B"/>
    <w:rsid w:val="00021440"/>
    <w:rsid w:val="00024804"/>
    <w:rsid w:val="00024FC0"/>
    <w:rsid w:val="0003323A"/>
    <w:rsid w:val="00035273"/>
    <w:rsid w:val="00041BCF"/>
    <w:rsid w:val="00045528"/>
    <w:rsid w:val="000476DB"/>
    <w:rsid w:val="00050B9E"/>
    <w:rsid w:val="00057B50"/>
    <w:rsid w:val="00063033"/>
    <w:rsid w:val="00065A8E"/>
    <w:rsid w:val="000775A2"/>
    <w:rsid w:val="000828FD"/>
    <w:rsid w:val="00083C9D"/>
    <w:rsid w:val="00090306"/>
    <w:rsid w:val="000A1E04"/>
    <w:rsid w:val="000B3267"/>
    <w:rsid w:val="000B7716"/>
    <w:rsid w:val="000C0C5F"/>
    <w:rsid w:val="000C1F49"/>
    <w:rsid w:val="000C702C"/>
    <w:rsid w:val="000D0D21"/>
    <w:rsid w:val="000E2973"/>
    <w:rsid w:val="000E611B"/>
    <w:rsid w:val="000F1948"/>
    <w:rsid w:val="000F2B4F"/>
    <w:rsid w:val="000F78D6"/>
    <w:rsid w:val="001033A5"/>
    <w:rsid w:val="00123729"/>
    <w:rsid w:val="00124185"/>
    <w:rsid w:val="00124622"/>
    <w:rsid w:val="00131408"/>
    <w:rsid w:val="001322D4"/>
    <w:rsid w:val="00136ECC"/>
    <w:rsid w:val="001373B2"/>
    <w:rsid w:val="00152ADA"/>
    <w:rsid w:val="00156BD8"/>
    <w:rsid w:val="00160739"/>
    <w:rsid w:val="0017537C"/>
    <w:rsid w:val="0018389D"/>
    <w:rsid w:val="00190AC8"/>
    <w:rsid w:val="0019755E"/>
    <w:rsid w:val="001B4FB9"/>
    <w:rsid w:val="001B7D1C"/>
    <w:rsid w:val="001C09E3"/>
    <w:rsid w:val="001C122C"/>
    <w:rsid w:val="001C78BA"/>
    <w:rsid w:val="001D24BE"/>
    <w:rsid w:val="001D7367"/>
    <w:rsid w:val="001E04E3"/>
    <w:rsid w:val="001E080D"/>
    <w:rsid w:val="001E7164"/>
    <w:rsid w:val="001E7853"/>
    <w:rsid w:val="001E7BC1"/>
    <w:rsid w:val="001F018E"/>
    <w:rsid w:val="001F4587"/>
    <w:rsid w:val="001F50B6"/>
    <w:rsid w:val="001F60C0"/>
    <w:rsid w:val="001F735F"/>
    <w:rsid w:val="001F73A0"/>
    <w:rsid w:val="00200400"/>
    <w:rsid w:val="002008EB"/>
    <w:rsid w:val="0020363C"/>
    <w:rsid w:val="00207A73"/>
    <w:rsid w:val="00212421"/>
    <w:rsid w:val="00214589"/>
    <w:rsid w:val="00215F84"/>
    <w:rsid w:val="002166D4"/>
    <w:rsid w:val="002168BD"/>
    <w:rsid w:val="002200B4"/>
    <w:rsid w:val="0022127C"/>
    <w:rsid w:val="0022249C"/>
    <w:rsid w:val="00224E94"/>
    <w:rsid w:val="00230DEA"/>
    <w:rsid w:val="002360AF"/>
    <w:rsid w:val="00241449"/>
    <w:rsid w:val="00241537"/>
    <w:rsid w:val="0025274F"/>
    <w:rsid w:val="002643DE"/>
    <w:rsid w:val="00265C6A"/>
    <w:rsid w:val="002736C9"/>
    <w:rsid w:val="00274CB0"/>
    <w:rsid w:val="00274F6C"/>
    <w:rsid w:val="002764CE"/>
    <w:rsid w:val="00276F98"/>
    <w:rsid w:val="002817BE"/>
    <w:rsid w:val="0028278D"/>
    <w:rsid w:val="00285C1F"/>
    <w:rsid w:val="0029174D"/>
    <w:rsid w:val="002A2F22"/>
    <w:rsid w:val="002A371E"/>
    <w:rsid w:val="002B355F"/>
    <w:rsid w:val="002B5899"/>
    <w:rsid w:val="002B677B"/>
    <w:rsid w:val="002C30FB"/>
    <w:rsid w:val="002C3C02"/>
    <w:rsid w:val="002C4415"/>
    <w:rsid w:val="002D0640"/>
    <w:rsid w:val="002D0854"/>
    <w:rsid w:val="002D247E"/>
    <w:rsid w:val="002D30E6"/>
    <w:rsid w:val="002D3234"/>
    <w:rsid w:val="002E1A20"/>
    <w:rsid w:val="002F3DA2"/>
    <w:rsid w:val="002F635F"/>
    <w:rsid w:val="00303395"/>
    <w:rsid w:val="003073C4"/>
    <w:rsid w:val="00312865"/>
    <w:rsid w:val="00313E80"/>
    <w:rsid w:val="00317754"/>
    <w:rsid w:val="0032012E"/>
    <w:rsid w:val="00324D4D"/>
    <w:rsid w:val="00336721"/>
    <w:rsid w:val="00337AA6"/>
    <w:rsid w:val="003431F9"/>
    <w:rsid w:val="00343FA4"/>
    <w:rsid w:val="003475C1"/>
    <w:rsid w:val="003503B8"/>
    <w:rsid w:val="00350506"/>
    <w:rsid w:val="00353508"/>
    <w:rsid w:val="003670F0"/>
    <w:rsid w:val="00367896"/>
    <w:rsid w:val="0037029E"/>
    <w:rsid w:val="003726A8"/>
    <w:rsid w:val="0038323A"/>
    <w:rsid w:val="00385D63"/>
    <w:rsid w:val="00391609"/>
    <w:rsid w:val="00397464"/>
    <w:rsid w:val="003A42DF"/>
    <w:rsid w:val="003A4E0F"/>
    <w:rsid w:val="003B39CB"/>
    <w:rsid w:val="003B3AF4"/>
    <w:rsid w:val="003B49EB"/>
    <w:rsid w:val="003C621E"/>
    <w:rsid w:val="003D629D"/>
    <w:rsid w:val="003E7527"/>
    <w:rsid w:val="003F07E7"/>
    <w:rsid w:val="00400677"/>
    <w:rsid w:val="0040124F"/>
    <w:rsid w:val="00406245"/>
    <w:rsid w:val="00425634"/>
    <w:rsid w:val="004365CE"/>
    <w:rsid w:val="004419C8"/>
    <w:rsid w:val="00443CEB"/>
    <w:rsid w:val="00444E56"/>
    <w:rsid w:val="00446182"/>
    <w:rsid w:val="004530C5"/>
    <w:rsid w:val="00454291"/>
    <w:rsid w:val="004552EB"/>
    <w:rsid w:val="00461FAA"/>
    <w:rsid w:val="004670A4"/>
    <w:rsid w:val="00474685"/>
    <w:rsid w:val="00486432"/>
    <w:rsid w:val="00486B71"/>
    <w:rsid w:val="00486E6F"/>
    <w:rsid w:val="00491066"/>
    <w:rsid w:val="004926B9"/>
    <w:rsid w:val="004964EF"/>
    <w:rsid w:val="0049712B"/>
    <w:rsid w:val="004A1E80"/>
    <w:rsid w:val="004B105E"/>
    <w:rsid w:val="004B10C8"/>
    <w:rsid w:val="004B5B97"/>
    <w:rsid w:val="004C0270"/>
    <w:rsid w:val="004C14F1"/>
    <w:rsid w:val="004C46F8"/>
    <w:rsid w:val="004D0CE0"/>
    <w:rsid w:val="004D25D2"/>
    <w:rsid w:val="004E1EA7"/>
    <w:rsid w:val="004E3065"/>
    <w:rsid w:val="004F1E02"/>
    <w:rsid w:val="004F63A6"/>
    <w:rsid w:val="004F7CB2"/>
    <w:rsid w:val="005001BF"/>
    <w:rsid w:val="0050655E"/>
    <w:rsid w:val="00507A0E"/>
    <w:rsid w:val="005107EB"/>
    <w:rsid w:val="005143C3"/>
    <w:rsid w:val="00521E06"/>
    <w:rsid w:val="00533900"/>
    <w:rsid w:val="005369C8"/>
    <w:rsid w:val="00542AB9"/>
    <w:rsid w:val="0054552D"/>
    <w:rsid w:val="00550DEE"/>
    <w:rsid w:val="00562D81"/>
    <w:rsid w:val="00573539"/>
    <w:rsid w:val="00575288"/>
    <w:rsid w:val="0058101A"/>
    <w:rsid w:val="0058455E"/>
    <w:rsid w:val="00586DA9"/>
    <w:rsid w:val="00592026"/>
    <w:rsid w:val="0059549F"/>
    <w:rsid w:val="00597DE4"/>
    <w:rsid w:val="005A0290"/>
    <w:rsid w:val="005A3220"/>
    <w:rsid w:val="005A3A21"/>
    <w:rsid w:val="005B0C80"/>
    <w:rsid w:val="005C5F58"/>
    <w:rsid w:val="005C6D53"/>
    <w:rsid w:val="005D0B95"/>
    <w:rsid w:val="005E674E"/>
    <w:rsid w:val="005F66F6"/>
    <w:rsid w:val="00603DF0"/>
    <w:rsid w:val="0061236C"/>
    <w:rsid w:val="00617843"/>
    <w:rsid w:val="00622202"/>
    <w:rsid w:val="00633E17"/>
    <w:rsid w:val="00645188"/>
    <w:rsid w:val="006512FC"/>
    <w:rsid w:val="0065134B"/>
    <w:rsid w:val="00653687"/>
    <w:rsid w:val="0065401E"/>
    <w:rsid w:val="0065530E"/>
    <w:rsid w:val="006577CC"/>
    <w:rsid w:val="00667734"/>
    <w:rsid w:val="00675F55"/>
    <w:rsid w:val="00686C25"/>
    <w:rsid w:val="00690944"/>
    <w:rsid w:val="006917DE"/>
    <w:rsid w:val="006971C3"/>
    <w:rsid w:val="006A31E5"/>
    <w:rsid w:val="006A404A"/>
    <w:rsid w:val="006B0477"/>
    <w:rsid w:val="006B2773"/>
    <w:rsid w:val="006C275A"/>
    <w:rsid w:val="006C2B62"/>
    <w:rsid w:val="006C5C4C"/>
    <w:rsid w:val="006E625A"/>
    <w:rsid w:val="006F4AF2"/>
    <w:rsid w:val="007022AA"/>
    <w:rsid w:val="0070465B"/>
    <w:rsid w:val="00710CAC"/>
    <w:rsid w:val="0071516D"/>
    <w:rsid w:val="00717F60"/>
    <w:rsid w:val="00720447"/>
    <w:rsid w:val="00722642"/>
    <w:rsid w:val="00723AC2"/>
    <w:rsid w:val="007338A3"/>
    <w:rsid w:val="00734688"/>
    <w:rsid w:val="00737375"/>
    <w:rsid w:val="00746DF3"/>
    <w:rsid w:val="00746EC2"/>
    <w:rsid w:val="007604D8"/>
    <w:rsid w:val="00760C9D"/>
    <w:rsid w:val="007610F7"/>
    <w:rsid w:val="0076255C"/>
    <w:rsid w:val="00773D77"/>
    <w:rsid w:val="007830F9"/>
    <w:rsid w:val="0078695A"/>
    <w:rsid w:val="0079389B"/>
    <w:rsid w:val="0079555D"/>
    <w:rsid w:val="00797DB3"/>
    <w:rsid w:val="007A31F1"/>
    <w:rsid w:val="007B0155"/>
    <w:rsid w:val="007C3E2E"/>
    <w:rsid w:val="007C5932"/>
    <w:rsid w:val="007C6E53"/>
    <w:rsid w:val="00800BB6"/>
    <w:rsid w:val="0080424C"/>
    <w:rsid w:val="0081416A"/>
    <w:rsid w:val="008146C8"/>
    <w:rsid w:val="0081535C"/>
    <w:rsid w:val="00820CF7"/>
    <w:rsid w:val="00823AE8"/>
    <w:rsid w:val="00823C15"/>
    <w:rsid w:val="008359E8"/>
    <w:rsid w:val="00847DAA"/>
    <w:rsid w:val="008524B2"/>
    <w:rsid w:val="00853774"/>
    <w:rsid w:val="008578A5"/>
    <w:rsid w:val="008639A6"/>
    <w:rsid w:val="00867CB1"/>
    <w:rsid w:val="008758E2"/>
    <w:rsid w:val="00875BAC"/>
    <w:rsid w:val="008766DF"/>
    <w:rsid w:val="0088101E"/>
    <w:rsid w:val="00891222"/>
    <w:rsid w:val="008A175D"/>
    <w:rsid w:val="008A6CE5"/>
    <w:rsid w:val="008C0AB1"/>
    <w:rsid w:val="008E1979"/>
    <w:rsid w:val="008E5E2D"/>
    <w:rsid w:val="008F1439"/>
    <w:rsid w:val="008F3439"/>
    <w:rsid w:val="008F584B"/>
    <w:rsid w:val="009023B0"/>
    <w:rsid w:val="00910250"/>
    <w:rsid w:val="00911EED"/>
    <w:rsid w:val="00912760"/>
    <w:rsid w:val="009225F8"/>
    <w:rsid w:val="0092789B"/>
    <w:rsid w:val="00930D8B"/>
    <w:rsid w:val="00943A17"/>
    <w:rsid w:val="009440C0"/>
    <w:rsid w:val="00944878"/>
    <w:rsid w:val="009468B0"/>
    <w:rsid w:val="00947327"/>
    <w:rsid w:val="00947E68"/>
    <w:rsid w:val="00954A75"/>
    <w:rsid w:val="00961DD9"/>
    <w:rsid w:val="00964E83"/>
    <w:rsid w:val="00964F9E"/>
    <w:rsid w:val="00965C9A"/>
    <w:rsid w:val="00967721"/>
    <w:rsid w:val="00967B6C"/>
    <w:rsid w:val="00972E6F"/>
    <w:rsid w:val="00976305"/>
    <w:rsid w:val="00983C6C"/>
    <w:rsid w:val="009846ED"/>
    <w:rsid w:val="00993469"/>
    <w:rsid w:val="00994182"/>
    <w:rsid w:val="009A3263"/>
    <w:rsid w:val="009A3363"/>
    <w:rsid w:val="009A5E50"/>
    <w:rsid w:val="009A6438"/>
    <w:rsid w:val="009B4C68"/>
    <w:rsid w:val="009B7168"/>
    <w:rsid w:val="009C1595"/>
    <w:rsid w:val="009C39D1"/>
    <w:rsid w:val="009C6AA5"/>
    <w:rsid w:val="009E4A5A"/>
    <w:rsid w:val="00A01655"/>
    <w:rsid w:val="00A06B96"/>
    <w:rsid w:val="00A06DDA"/>
    <w:rsid w:val="00A13081"/>
    <w:rsid w:val="00A20B96"/>
    <w:rsid w:val="00A246B7"/>
    <w:rsid w:val="00A32C74"/>
    <w:rsid w:val="00A347A6"/>
    <w:rsid w:val="00A3771D"/>
    <w:rsid w:val="00A378E1"/>
    <w:rsid w:val="00A57297"/>
    <w:rsid w:val="00A57AEB"/>
    <w:rsid w:val="00A8619B"/>
    <w:rsid w:val="00A935B3"/>
    <w:rsid w:val="00A947EA"/>
    <w:rsid w:val="00AA5073"/>
    <w:rsid w:val="00AA53DE"/>
    <w:rsid w:val="00AA732D"/>
    <w:rsid w:val="00AB3A5E"/>
    <w:rsid w:val="00AC3DEA"/>
    <w:rsid w:val="00AC74DA"/>
    <w:rsid w:val="00AC7E0D"/>
    <w:rsid w:val="00AD3821"/>
    <w:rsid w:val="00AD6B5C"/>
    <w:rsid w:val="00AD6B92"/>
    <w:rsid w:val="00AE196C"/>
    <w:rsid w:val="00AE5304"/>
    <w:rsid w:val="00AE7EAE"/>
    <w:rsid w:val="00AF061C"/>
    <w:rsid w:val="00AF273F"/>
    <w:rsid w:val="00B01001"/>
    <w:rsid w:val="00B104F4"/>
    <w:rsid w:val="00B2241E"/>
    <w:rsid w:val="00B2262D"/>
    <w:rsid w:val="00B24F3C"/>
    <w:rsid w:val="00B27C74"/>
    <w:rsid w:val="00B30879"/>
    <w:rsid w:val="00B30AB9"/>
    <w:rsid w:val="00B338D6"/>
    <w:rsid w:val="00B428E7"/>
    <w:rsid w:val="00B5037F"/>
    <w:rsid w:val="00B51CFC"/>
    <w:rsid w:val="00B524F7"/>
    <w:rsid w:val="00B6266F"/>
    <w:rsid w:val="00B62B4B"/>
    <w:rsid w:val="00B64502"/>
    <w:rsid w:val="00B7398D"/>
    <w:rsid w:val="00B83835"/>
    <w:rsid w:val="00B85E41"/>
    <w:rsid w:val="00B96D6C"/>
    <w:rsid w:val="00B97F9C"/>
    <w:rsid w:val="00BA137A"/>
    <w:rsid w:val="00BA5043"/>
    <w:rsid w:val="00BA720C"/>
    <w:rsid w:val="00BC1E26"/>
    <w:rsid w:val="00BD1D6F"/>
    <w:rsid w:val="00BE019F"/>
    <w:rsid w:val="00BE4675"/>
    <w:rsid w:val="00BE5A8C"/>
    <w:rsid w:val="00BF5AF9"/>
    <w:rsid w:val="00BF7B1E"/>
    <w:rsid w:val="00C00C1E"/>
    <w:rsid w:val="00C101E1"/>
    <w:rsid w:val="00C17774"/>
    <w:rsid w:val="00C2000E"/>
    <w:rsid w:val="00C25788"/>
    <w:rsid w:val="00C257BB"/>
    <w:rsid w:val="00C402BC"/>
    <w:rsid w:val="00C66C9F"/>
    <w:rsid w:val="00C7140E"/>
    <w:rsid w:val="00C74640"/>
    <w:rsid w:val="00C759C4"/>
    <w:rsid w:val="00C75C89"/>
    <w:rsid w:val="00C763F9"/>
    <w:rsid w:val="00C93153"/>
    <w:rsid w:val="00C937CD"/>
    <w:rsid w:val="00C95E2F"/>
    <w:rsid w:val="00C96907"/>
    <w:rsid w:val="00CC2B72"/>
    <w:rsid w:val="00CC5105"/>
    <w:rsid w:val="00CD0115"/>
    <w:rsid w:val="00CD78CE"/>
    <w:rsid w:val="00CE6FFE"/>
    <w:rsid w:val="00CF348E"/>
    <w:rsid w:val="00CF457C"/>
    <w:rsid w:val="00D05A47"/>
    <w:rsid w:val="00D10DFB"/>
    <w:rsid w:val="00D13BFC"/>
    <w:rsid w:val="00D14CC5"/>
    <w:rsid w:val="00D376D7"/>
    <w:rsid w:val="00D46593"/>
    <w:rsid w:val="00D517BA"/>
    <w:rsid w:val="00D57451"/>
    <w:rsid w:val="00D8722B"/>
    <w:rsid w:val="00D97302"/>
    <w:rsid w:val="00DA208F"/>
    <w:rsid w:val="00DA4B60"/>
    <w:rsid w:val="00DB07F2"/>
    <w:rsid w:val="00DC0D1B"/>
    <w:rsid w:val="00DC443E"/>
    <w:rsid w:val="00DD49C5"/>
    <w:rsid w:val="00DF6F69"/>
    <w:rsid w:val="00DF78A5"/>
    <w:rsid w:val="00DF7F49"/>
    <w:rsid w:val="00E02935"/>
    <w:rsid w:val="00E22752"/>
    <w:rsid w:val="00E26AE9"/>
    <w:rsid w:val="00E27BEA"/>
    <w:rsid w:val="00E40F60"/>
    <w:rsid w:val="00E42486"/>
    <w:rsid w:val="00E42FB8"/>
    <w:rsid w:val="00E56445"/>
    <w:rsid w:val="00E65D75"/>
    <w:rsid w:val="00E65F7F"/>
    <w:rsid w:val="00E663AA"/>
    <w:rsid w:val="00E76F0E"/>
    <w:rsid w:val="00E827B0"/>
    <w:rsid w:val="00E95F34"/>
    <w:rsid w:val="00EB02F3"/>
    <w:rsid w:val="00EB0BA0"/>
    <w:rsid w:val="00EC0D5C"/>
    <w:rsid w:val="00ED657B"/>
    <w:rsid w:val="00EE2704"/>
    <w:rsid w:val="00EF6314"/>
    <w:rsid w:val="00F07A30"/>
    <w:rsid w:val="00F11614"/>
    <w:rsid w:val="00F16B2A"/>
    <w:rsid w:val="00F2058E"/>
    <w:rsid w:val="00F3050A"/>
    <w:rsid w:val="00F30998"/>
    <w:rsid w:val="00F35D53"/>
    <w:rsid w:val="00F44471"/>
    <w:rsid w:val="00F475FC"/>
    <w:rsid w:val="00F57A5E"/>
    <w:rsid w:val="00F6304E"/>
    <w:rsid w:val="00F7150C"/>
    <w:rsid w:val="00F716EC"/>
    <w:rsid w:val="00F71BC6"/>
    <w:rsid w:val="00F803D8"/>
    <w:rsid w:val="00F83AD0"/>
    <w:rsid w:val="00FB24CF"/>
    <w:rsid w:val="00FB33E1"/>
    <w:rsid w:val="00FC1598"/>
    <w:rsid w:val="00FC3465"/>
    <w:rsid w:val="00FC44F8"/>
    <w:rsid w:val="00FC6D9D"/>
    <w:rsid w:val="00FC731E"/>
    <w:rsid w:val="00FC79AA"/>
    <w:rsid w:val="00FD065F"/>
    <w:rsid w:val="00FD4214"/>
    <w:rsid w:val="00FD6220"/>
    <w:rsid w:val="00FD6771"/>
    <w:rsid w:val="00FE02AB"/>
    <w:rsid w:val="00FF54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99D79"/>
  <w15:docId w15:val="{3ACF15B5-1A7A-EC4F-ACA9-E3E48683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Gill Sans" w:eastAsia="Gill Sans" w:hAnsi="Gill Sans" w:cs="Gill Sans"/>
      <w:sz w:val="44"/>
      <w:szCs w:val="44"/>
    </w:rPr>
  </w:style>
  <w:style w:type="paragraph" w:styleId="berschrift2">
    <w:name w:val="heading 2"/>
    <w:basedOn w:val="Standard"/>
    <w:next w:val="Standard"/>
    <w:uiPriority w:val="9"/>
    <w:semiHidden/>
    <w:unhideWhenUsed/>
    <w:qFormat/>
    <w:pPr>
      <w:keepNext/>
      <w:spacing w:before="240" w:after="60"/>
      <w:outlineLvl w:val="1"/>
    </w:pPr>
    <w:rPr>
      <w:rFonts w:ascii="Gill Sans" w:eastAsia="Gill Sans" w:hAnsi="Gill Sans" w:cs="Gill Sans"/>
      <w:b/>
      <w:i/>
      <w:sz w:val="28"/>
      <w:szCs w:val="28"/>
    </w:rPr>
  </w:style>
  <w:style w:type="paragraph" w:styleId="berschrift3">
    <w:name w:val="heading 3"/>
    <w:basedOn w:val="Standard"/>
    <w:next w:val="Standard"/>
    <w:uiPriority w:val="9"/>
    <w:semiHidden/>
    <w:unhideWhenUsed/>
    <w:qFormat/>
    <w:pPr>
      <w:keepNext/>
      <w:spacing w:before="240" w:after="60"/>
      <w:outlineLvl w:val="2"/>
    </w:pPr>
    <w:rPr>
      <w:rFonts w:ascii="Gill Sans" w:eastAsia="Gill Sans" w:hAnsi="Gill Sans" w:cs="Gill Sans"/>
      <w:b/>
    </w:rPr>
  </w:style>
  <w:style w:type="paragraph" w:styleId="berschrift4">
    <w:name w:val="heading 4"/>
    <w:basedOn w:val="Standard"/>
    <w:next w:val="Standard"/>
    <w:uiPriority w:val="9"/>
    <w:semiHidden/>
    <w:unhideWhenUsed/>
    <w:qFormat/>
    <w:pPr>
      <w:keepNext/>
      <w:ind w:left="1440" w:right="1576" w:hanging="1440"/>
      <w:outlineLvl w:val="3"/>
    </w:pPr>
    <w:rPr>
      <w:b/>
    </w:rPr>
  </w:style>
  <w:style w:type="paragraph" w:styleId="berschrift5">
    <w:name w:val="heading 5"/>
    <w:basedOn w:val="Standard"/>
    <w:next w:val="Standard"/>
    <w:uiPriority w:val="9"/>
    <w:semiHidden/>
    <w:unhideWhenUsed/>
    <w:qFormat/>
    <w:pPr>
      <w:keepNext/>
      <w:ind w:right="1576"/>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C0270"/>
  </w:style>
  <w:style w:type="paragraph" w:styleId="Sprechblasentext">
    <w:name w:val="Balloon Text"/>
    <w:basedOn w:val="Standard"/>
    <w:link w:val="SprechblasentextZchn"/>
    <w:uiPriority w:val="99"/>
    <w:semiHidden/>
    <w:unhideWhenUsed/>
    <w:rsid w:val="002643DE"/>
    <w:rPr>
      <w:sz w:val="18"/>
      <w:szCs w:val="18"/>
    </w:rPr>
  </w:style>
  <w:style w:type="character" w:customStyle="1" w:styleId="SprechblasentextZchn">
    <w:name w:val="Sprechblasentext Zchn"/>
    <w:basedOn w:val="Absatz-Standardschriftart"/>
    <w:link w:val="Sprechblasentext"/>
    <w:uiPriority w:val="99"/>
    <w:semiHidden/>
    <w:rsid w:val="002643DE"/>
    <w:rPr>
      <w:sz w:val="18"/>
      <w:szCs w:val="18"/>
    </w:rPr>
  </w:style>
  <w:style w:type="character" w:styleId="Hyperlink">
    <w:name w:val="Hyperlink"/>
    <w:basedOn w:val="Absatz-Standardschriftart"/>
    <w:uiPriority w:val="99"/>
    <w:unhideWhenUsed/>
    <w:rsid w:val="00D46593"/>
    <w:rPr>
      <w:color w:val="0000FF" w:themeColor="hyperlink"/>
      <w:u w:val="single"/>
    </w:rPr>
  </w:style>
  <w:style w:type="character" w:customStyle="1" w:styleId="NichtaufgelsteErwhnung1">
    <w:name w:val="Nicht aufgelöste Erwähnung1"/>
    <w:basedOn w:val="Absatz-Standardschriftart"/>
    <w:uiPriority w:val="99"/>
    <w:semiHidden/>
    <w:unhideWhenUsed/>
    <w:rsid w:val="00D46593"/>
    <w:rPr>
      <w:color w:val="605E5C"/>
      <w:shd w:val="clear" w:color="auto" w:fill="E1DFDD"/>
    </w:rPr>
  </w:style>
  <w:style w:type="character" w:styleId="BesuchterLink">
    <w:name w:val="FollowedHyperlink"/>
    <w:basedOn w:val="Absatz-Standardschriftart"/>
    <w:uiPriority w:val="99"/>
    <w:semiHidden/>
    <w:unhideWhenUsed/>
    <w:rsid w:val="00C66C9F"/>
    <w:rPr>
      <w:color w:val="800080" w:themeColor="followedHyperlink"/>
      <w:u w:val="single"/>
    </w:rPr>
  </w:style>
  <w:style w:type="paragraph" w:styleId="Kopfzeile">
    <w:name w:val="header"/>
    <w:basedOn w:val="Standard"/>
    <w:link w:val="KopfzeileZchn"/>
    <w:uiPriority w:val="99"/>
    <w:unhideWhenUsed/>
    <w:rsid w:val="00391609"/>
    <w:pPr>
      <w:tabs>
        <w:tab w:val="center" w:pos="4536"/>
        <w:tab w:val="right" w:pos="9072"/>
      </w:tabs>
    </w:pPr>
  </w:style>
  <w:style w:type="character" w:customStyle="1" w:styleId="KopfzeileZchn">
    <w:name w:val="Kopfzeile Zchn"/>
    <w:basedOn w:val="Absatz-Standardschriftart"/>
    <w:link w:val="Kopfzeile"/>
    <w:uiPriority w:val="99"/>
    <w:rsid w:val="00391609"/>
  </w:style>
  <w:style w:type="paragraph" w:styleId="Fuzeile">
    <w:name w:val="footer"/>
    <w:basedOn w:val="Standard"/>
    <w:link w:val="FuzeileZchn"/>
    <w:uiPriority w:val="99"/>
    <w:unhideWhenUsed/>
    <w:rsid w:val="00391609"/>
    <w:pPr>
      <w:tabs>
        <w:tab w:val="center" w:pos="4536"/>
        <w:tab w:val="right" w:pos="9072"/>
      </w:tabs>
    </w:pPr>
  </w:style>
  <w:style w:type="character" w:customStyle="1" w:styleId="FuzeileZchn">
    <w:name w:val="Fußzeile Zchn"/>
    <w:basedOn w:val="Absatz-Standardschriftart"/>
    <w:link w:val="Fuzeile"/>
    <w:uiPriority w:val="99"/>
    <w:rsid w:val="00391609"/>
  </w:style>
  <w:style w:type="paragraph" w:styleId="Kommentarthema">
    <w:name w:val="annotation subject"/>
    <w:basedOn w:val="Kommentartext"/>
    <w:next w:val="Kommentartext"/>
    <w:link w:val="KommentarthemaZchn"/>
    <w:uiPriority w:val="99"/>
    <w:semiHidden/>
    <w:unhideWhenUsed/>
    <w:rsid w:val="00F57A5E"/>
    <w:rPr>
      <w:b/>
      <w:bCs/>
    </w:rPr>
  </w:style>
  <w:style w:type="character" w:customStyle="1" w:styleId="KommentarthemaZchn">
    <w:name w:val="Kommentarthema Zchn"/>
    <w:basedOn w:val="KommentartextZchn"/>
    <w:link w:val="Kommentarthema"/>
    <w:uiPriority w:val="99"/>
    <w:semiHidden/>
    <w:rsid w:val="00F57A5E"/>
    <w:rPr>
      <w:b/>
      <w:bCs/>
      <w:sz w:val="20"/>
      <w:szCs w:val="20"/>
    </w:rPr>
  </w:style>
  <w:style w:type="paragraph" w:styleId="Listenabsatz">
    <w:name w:val="List Paragraph"/>
    <w:basedOn w:val="Standard"/>
    <w:uiPriority w:val="34"/>
    <w:qFormat/>
    <w:rsid w:val="00136ECC"/>
    <w:pPr>
      <w:ind w:left="720"/>
      <w:contextualSpacing/>
    </w:pPr>
  </w:style>
  <w:style w:type="character" w:styleId="NichtaufgelsteErwhnung">
    <w:name w:val="Unresolved Mention"/>
    <w:basedOn w:val="Absatz-Standardschriftart"/>
    <w:uiPriority w:val="99"/>
    <w:semiHidden/>
    <w:unhideWhenUsed/>
    <w:rsid w:val="00446182"/>
    <w:rPr>
      <w:color w:val="605E5C"/>
      <w:shd w:val="clear" w:color="auto" w:fill="E1DFDD"/>
    </w:rPr>
  </w:style>
  <w:style w:type="paragraph" w:styleId="StandardWeb">
    <w:name w:val="Normal (Web)"/>
    <w:basedOn w:val="Standard"/>
    <w:uiPriority w:val="99"/>
    <w:semiHidden/>
    <w:unhideWhenUsed/>
    <w:rsid w:val="0054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89514">
      <w:bodyDiv w:val="1"/>
      <w:marLeft w:val="0"/>
      <w:marRight w:val="0"/>
      <w:marTop w:val="0"/>
      <w:marBottom w:val="0"/>
      <w:divBdr>
        <w:top w:val="none" w:sz="0" w:space="0" w:color="auto"/>
        <w:left w:val="none" w:sz="0" w:space="0" w:color="auto"/>
        <w:bottom w:val="none" w:sz="0" w:space="0" w:color="auto"/>
        <w:right w:val="none" w:sz="0" w:space="0" w:color="auto"/>
      </w:divBdr>
    </w:div>
    <w:div w:id="300113773">
      <w:bodyDiv w:val="1"/>
      <w:marLeft w:val="0"/>
      <w:marRight w:val="0"/>
      <w:marTop w:val="0"/>
      <w:marBottom w:val="0"/>
      <w:divBdr>
        <w:top w:val="none" w:sz="0" w:space="0" w:color="auto"/>
        <w:left w:val="none" w:sz="0" w:space="0" w:color="auto"/>
        <w:bottom w:val="none" w:sz="0" w:space="0" w:color="auto"/>
        <w:right w:val="none" w:sz="0" w:space="0" w:color="auto"/>
      </w:divBdr>
      <w:divsChild>
        <w:div w:id="1445543350">
          <w:marLeft w:val="0"/>
          <w:marRight w:val="0"/>
          <w:marTop w:val="0"/>
          <w:marBottom w:val="0"/>
          <w:divBdr>
            <w:top w:val="none" w:sz="0" w:space="0" w:color="auto"/>
            <w:left w:val="none" w:sz="0" w:space="0" w:color="auto"/>
            <w:bottom w:val="none" w:sz="0" w:space="0" w:color="auto"/>
            <w:right w:val="none" w:sz="0" w:space="0" w:color="auto"/>
          </w:divBdr>
          <w:divsChild>
            <w:div w:id="350569747">
              <w:marLeft w:val="0"/>
              <w:marRight w:val="0"/>
              <w:marTop w:val="0"/>
              <w:marBottom w:val="0"/>
              <w:divBdr>
                <w:top w:val="none" w:sz="0" w:space="0" w:color="auto"/>
                <w:left w:val="none" w:sz="0" w:space="0" w:color="auto"/>
                <w:bottom w:val="none" w:sz="0" w:space="0" w:color="auto"/>
                <w:right w:val="none" w:sz="0" w:space="0" w:color="auto"/>
              </w:divBdr>
            </w:div>
            <w:div w:id="2078506985">
              <w:marLeft w:val="0"/>
              <w:marRight w:val="0"/>
              <w:marTop w:val="0"/>
              <w:marBottom w:val="0"/>
              <w:divBdr>
                <w:top w:val="none" w:sz="0" w:space="0" w:color="auto"/>
                <w:left w:val="none" w:sz="0" w:space="0" w:color="auto"/>
                <w:bottom w:val="none" w:sz="0" w:space="0" w:color="auto"/>
                <w:right w:val="none" w:sz="0" w:space="0" w:color="auto"/>
              </w:divBdr>
            </w:div>
            <w:div w:id="715354910">
              <w:marLeft w:val="0"/>
              <w:marRight w:val="0"/>
              <w:marTop w:val="0"/>
              <w:marBottom w:val="0"/>
              <w:divBdr>
                <w:top w:val="none" w:sz="0" w:space="0" w:color="auto"/>
                <w:left w:val="none" w:sz="0" w:space="0" w:color="auto"/>
                <w:bottom w:val="none" w:sz="0" w:space="0" w:color="auto"/>
                <w:right w:val="none" w:sz="0" w:space="0" w:color="auto"/>
              </w:divBdr>
            </w:div>
            <w:div w:id="1758749567">
              <w:marLeft w:val="0"/>
              <w:marRight w:val="0"/>
              <w:marTop w:val="0"/>
              <w:marBottom w:val="0"/>
              <w:divBdr>
                <w:top w:val="none" w:sz="0" w:space="0" w:color="auto"/>
                <w:left w:val="none" w:sz="0" w:space="0" w:color="auto"/>
                <w:bottom w:val="none" w:sz="0" w:space="0" w:color="auto"/>
                <w:right w:val="none" w:sz="0" w:space="0" w:color="auto"/>
              </w:divBdr>
            </w:div>
            <w:div w:id="427432207">
              <w:marLeft w:val="0"/>
              <w:marRight w:val="0"/>
              <w:marTop w:val="0"/>
              <w:marBottom w:val="0"/>
              <w:divBdr>
                <w:top w:val="none" w:sz="0" w:space="0" w:color="auto"/>
                <w:left w:val="none" w:sz="0" w:space="0" w:color="auto"/>
                <w:bottom w:val="none" w:sz="0" w:space="0" w:color="auto"/>
                <w:right w:val="none" w:sz="0" w:space="0" w:color="auto"/>
              </w:divBdr>
            </w:div>
            <w:div w:id="1483497449">
              <w:marLeft w:val="0"/>
              <w:marRight w:val="0"/>
              <w:marTop w:val="0"/>
              <w:marBottom w:val="0"/>
              <w:divBdr>
                <w:top w:val="none" w:sz="0" w:space="0" w:color="auto"/>
                <w:left w:val="none" w:sz="0" w:space="0" w:color="auto"/>
                <w:bottom w:val="none" w:sz="0" w:space="0" w:color="auto"/>
                <w:right w:val="none" w:sz="0" w:space="0" w:color="auto"/>
              </w:divBdr>
            </w:div>
            <w:div w:id="361639242">
              <w:marLeft w:val="0"/>
              <w:marRight w:val="0"/>
              <w:marTop w:val="0"/>
              <w:marBottom w:val="0"/>
              <w:divBdr>
                <w:top w:val="none" w:sz="0" w:space="0" w:color="auto"/>
                <w:left w:val="none" w:sz="0" w:space="0" w:color="auto"/>
                <w:bottom w:val="none" w:sz="0" w:space="0" w:color="auto"/>
                <w:right w:val="none" w:sz="0" w:space="0" w:color="auto"/>
              </w:divBdr>
            </w:div>
            <w:div w:id="1936591218">
              <w:marLeft w:val="0"/>
              <w:marRight w:val="0"/>
              <w:marTop w:val="0"/>
              <w:marBottom w:val="0"/>
              <w:divBdr>
                <w:top w:val="none" w:sz="0" w:space="0" w:color="auto"/>
                <w:left w:val="none" w:sz="0" w:space="0" w:color="auto"/>
                <w:bottom w:val="none" w:sz="0" w:space="0" w:color="auto"/>
                <w:right w:val="none" w:sz="0" w:space="0" w:color="auto"/>
              </w:divBdr>
            </w:div>
            <w:div w:id="1550873127">
              <w:marLeft w:val="0"/>
              <w:marRight w:val="0"/>
              <w:marTop w:val="0"/>
              <w:marBottom w:val="0"/>
              <w:divBdr>
                <w:top w:val="none" w:sz="0" w:space="0" w:color="auto"/>
                <w:left w:val="none" w:sz="0" w:space="0" w:color="auto"/>
                <w:bottom w:val="none" w:sz="0" w:space="0" w:color="auto"/>
                <w:right w:val="none" w:sz="0" w:space="0" w:color="auto"/>
              </w:divBdr>
            </w:div>
            <w:div w:id="18963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9014">
      <w:bodyDiv w:val="1"/>
      <w:marLeft w:val="0"/>
      <w:marRight w:val="0"/>
      <w:marTop w:val="0"/>
      <w:marBottom w:val="0"/>
      <w:divBdr>
        <w:top w:val="none" w:sz="0" w:space="0" w:color="auto"/>
        <w:left w:val="none" w:sz="0" w:space="0" w:color="auto"/>
        <w:bottom w:val="none" w:sz="0" w:space="0" w:color="auto"/>
        <w:right w:val="none" w:sz="0" w:space="0" w:color="auto"/>
      </w:divBdr>
    </w:div>
    <w:div w:id="820119633">
      <w:bodyDiv w:val="1"/>
      <w:marLeft w:val="0"/>
      <w:marRight w:val="0"/>
      <w:marTop w:val="0"/>
      <w:marBottom w:val="0"/>
      <w:divBdr>
        <w:top w:val="none" w:sz="0" w:space="0" w:color="auto"/>
        <w:left w:val="none" w:sz="0" w:space="0" w:color="auto"/>
        <w:bottom w:val="none" w:sz="0" w:space="0" w:color="auto"/>
        <w:right w:val="none" w:sz="0" w:space="0" w:color="auto"/>
      </w:divBdr>
    </w:div>
    <w:div w:id="1152793651">
      <w:bodyDiv w:val="1"/>
      <w:marLeft w:val="0"/>
      <w:marRight w:val="0"/>
      <w:marTop w:val="0"/>
      <w:marBottom w:val="0"/>
      <w:divBdr>
        <w:top w:val="none" w:sz="0" w:space="0" w:color="auto"/>
        <w:left w:val="none" w:sz="0" w:space="0" w:color="auto"/>
        <w:bottom w:val="none" w:sz="0" w:space="0" w:color="auto"/>
        <w:right w:val="none" w:sz="0" w:space="0" w:color="auto"/>
      </w:divBdr>
    </w:div>
    <w:div w:id="1154682072">
      <w:bodyDiv w:val="1"/>
      <w:marLeft w:val="0"/>
      <w:marRight w:val="0"/>
      <w:marTop w:val="0"/>
      <w:marBottom w:val="0"/>
      <w:divBdr>
        <w:top w:val="none" w:sz="0" w:space="0" w:color="auto"/>
        <w:left w:val="none" w:sz="0" w:space="0" w:color="auto"/>
        <w:bottom w:val="none" w:sz="0" w:space="0" w:color="auto"/>
        <w:right w:val="none" w:sz="0" w:space="0" w:color="auto"/>
      </w:divBdr>
    </w:div>
    <w:div w:id="1200630520">
      <w:bodyDiv w:val="1"/>
      <w:marLeft w:val="0"/>
      <w:marRight w:val="0"/>
      <w:marTop w:val="0"/>
      <w:marBottom w:val="0"/>
      <w:divBdr>
        <w:top w:val="none" w:sz="0" w:space="0" w:color="auto"/>
        <w:left w:val="none" w:sz="0" w:space="0" w:color="auto"/>
        <w:bottom w:val="none" w:sz="0" w:space="0" w:color="auto"/>
        <w:right w:val="none" w:sz="0" w:space="0" w:color="auto"/>
      </w:divBdr>
    </w:div>
    <w:div w:id="1591112424">
      <w:bodyDiv w:val="1"/>
      <w:marLeft w:val="0"/>
      <w:marRight w:val="0"/>
      <w:marTop w:val="0"/>
      <w:marBottom w:val="0"/>
      <w:divBdr>
        <w:top w:val="none" w:sz="0" w:space="0" w:color="auto"/>
        <w:left w:val="none" w:sz="0" w:space="0" w:color="auto"/>
        <w:bottom w:val="none" w:sz="0" w:space="0" w:color="auto"/>
        <w:right w:val="none" w:sz="0" w:space="0" w:color="auto"/>
      </w:divBdr>
    </w:div>
    <w:div w:id="1773747510">
      <w:bodyDiv w:val="1"/>
      <w:marLeft w:val="0"/>
      <w:marRight w:val="0"/>
      <w:marTop w:val="0"/>
      <w:marBottom w:val="0"/>
      <w:divBdr>
        <w:top w:val="none" w:sz="0" w:space="0" w:color="auto"/>
        <w:left w:val="none" w:sz="0" w:space="0" w:color="auto"/>
        <w:bottom w:val="none" w:sz="0" w:space="0" w:color="auto"/>
        <w:right w:val="none" w:sz="0" w:space="0" w:color="auto"/>
      </w:divBdr>
      <w:divsChild>
        <w:div w:id="166556893">
          <w:marLeft w:val="0"/>
          <w:marRight w:val="0"/>
          <w:marTop w:val="0"/>
          <w:marBottom w:val="0"/>
          <w:divBdr>
            <w:top w:val="none" w:sz="0" w:space="0" w:color="auto"/>
            <w:left w:val="none" w:sz="0" w:space="0" w:color="auto"/>
            <w:bottom w:val="none" w:sz="0" w:space="0" w:color="auto"/>
            <w:right w:val="none" w:sz="0" w:space="0" w:color="auto"/>
          </w:divBdr>
          <w:divsChild>
            <w:div w:id="1619295847">
              <w:marLeft w:val="0"/>
              <w:marRight w:val="0"/>
              <w:marTop w:val="0"/>
              <w:marBottom w:val="0"/>
              <w:divBdr>
                <w:top w:val="none" w:sz="0" w:space="0" w:color="auto"/>
                <w:left w:val="none" w:sz="0" w:space="0" w:color="auto"/>
                <w:bottom w:val="none" w:sz="0" w:space="0" w:color="auto"/>
                <w:right w:val="none" w:sz="0" w:space="0" w:color="auto"/>
              </w:divBdr>
            </w:div>
            <w:div w:id="1521163985">
              <w:marLeft w:val="0"/>
              <w:marRight w:val="0"/>
              <w:marTop w:val="0"/>
              <w:marBottom w:val="0"/>
              <w:divBdr>
                <w:top w:val="none" w:sz="0" w:space="0" w:color="auto"/>
                <w:left w:val="none" w:sz="0" w:space="0" w:color="auto"/>
                <w:bottom w:val="none" w:sz="0" w:space="0" w:color="auto"/>
                <w:right w:val="none" w:sz="0" w:space="0" w:color="auto"/>
              </w:divBdr>
            </w:div>
            <w:div w:id="1106269150">
              <w:marLeft w:val="0"/>
              <w:marRight w:val="0"/>
              <w:marTop w:val="0"/>
              <w:marBottom w:val="0"/>
              <w:divBdr>
                <w:top w:val="none" w:sz="0" w:space="0" w:color="auto"/>
                <w:left w:val="none" w:sz="0" w:space="0" w:color="auto"/>
                <w:bottom w:val="none" w:sz="0" w:space="0" w:color="auto"/>
                <w:right w:val="none" w:sz="0" w:space="0" w:color="auto"/>
              </w:divBdr>
            </w:div>
            <w:div w:id="518740379">
              <w:marLeft w:val="0"/>
              <w:marRight w:val="0"/>
              <w:marTop w:val="0"/>
              <w:marBottom w:val="0"/>
              <w:divBdr>
                <w:top w:val="none" w:sz="0" w:space="0" w:color="auto"/>
                <w:left w:val="none" w:sz="0" w:space="0" w:color="auto"/>
                <w:bottom w:val="none" w:sz="0" w:space="0" w:color="auto"/>
                <w:right w:val="none" w:sz="0" w:space="0" w:color="auto"/>
              </w:divBdr>
            </w:div>
            <w:div w:id="1079984011">
              <w:marLeft w:val="0"/>
              <w:marRight w:val="0"/>
              <w:marTop w:val="0"/>
              <w:marBottom w:val="0"/>
              <w:divBdr>
                <w:top w:val="none" w:sz="0" w:space="0" w:color="auto"/>
                <w:left w:val="none" w:sz="0" w:space="0" w:color="auto"/>
                <w:bottom w:val="none" w:sz="0" w:space="0" w:color="auto"/>
                <w:right w:val="none" w:sz="0" w:space="0" w:color="auto"/>
              </w:divBdr>
            </w:div>
            <w:div w:id="1517113481">
              <w:marLeft w:val="0"/>
              <w:marRight w:val="0"/>
              <w:marTop w:val="0"/>
              <w:marBottom w:val="0"/>
              <w:divBdr>
                <w:top w:val="none" w:sz="0" w:space="0" w:color="auto"/>
                <w:left w:val="none" w:sz="0" w:space="0" w:color="auto"/>
                <w:bottom w:val="none" w:sz="0" w:space="0" w:color="auto"/>
                <w:right w:val="none" w:sz="0" w:space="0" w:color="auto"/>
              </w:divBdr>
            </w:div>
            <w:div w:id="1071927177">
              <w:marLeft w:val="0"/>
              <w:marRight w:val="0"/>
              <w:marTop w:val="0"/>
              <w:marBottom w:val="0"/>
              <w:divBdr>
                <w:top w:val="none" w:sz="0" w:space="0" w:color="auto"/>
                <w:left w:val="none" w:sz="0" w:space="0" w:color="auto"/>
                <w:bottom w:val="none" w:sz="0" w:space="0" w:color="auto"/>
                <w:right w:val="none" w:sz="0" w:space="0" w:color="auto"/>
              </w:divBdr>
            </w:div>
            <w:div w:id="1805538511">
              <w:marLeft w:val="0"/>
              <w:marRight w:val="0"/>
              <w:marTop w:val="0"/>
              <w:marBottom w:val="0"/>
              <w:divBdr>
                <w:top w:val="none" w:sz="0" w:space="0" w:color="auto"/>
                <w:left w:val="none" w:sz="0" w:space="0" w:color="auto"/>
                <w:bottom w:val="none" w:sz="0" w:space="0" w:color="auto"/>
                <w:right w:val="none" w:sz="0" w:space="0" w:color="auto"/>
              </w:divBdr>
            </w:div>
            <w:div w:id="700324353">
              <w:marLeft w:val="0"/>
              <w:marRight w:val="0"/>
              <w:marTop w:val="0"/>
              <w:marBottom w:val="0"/>
              <w:divBdr>
                <w:top w:val="none" w:sz="0" w:space="0" w:color="auto"/>
                <w:left w:val="none" w:sz="0" w:space="0" w:color="auto"/>
                <w:bottom w:val="none" w:sz="0" w:space="0" w:color="auto"/>
                <w:right w:val="none" w:sz="0" w:space="0" w:color="auto"/>
              </w:divBdr>
            </w:div>
            <w:div w:id="6257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8355">
      <w:bodyDiv w:val="1"/>
      <w:marLeft w:val="0"/>
      <w:marRight w:val="0"/>
      <w:marTop w:val="0"/>
      <w:marBottom w:val="0"/>
      <w:divBdr>
        <w:top w:val="none" w:sz="0" w:space="0" w:color="auto"/>
        <w:left w:val="none" w:sz="0" w:space="0" w:color="auto"/>
        <w:bottom w:val="none" w:sz="0" w:space="0" w:color="auto"/>
        <w:right w:val="none" w:sz="0" w:space="0" w:color="auto"/>
      </w:divBdr>
    </w:div>
    <w:div w:id="199933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1020870920?share=cop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drea-ulli.protonet.info/public_links/s_yz7waoXmk1iCsFt_JnA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n.net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Weinholz</cp:lastModifiedBy>
  <cp:revision>2</cp:revision>
  <cp:lastPrinted>2022-03-02T15:43:00Z</cp:lastPrinted>
  <dcterms:created xsi:type="dcterms:W3CDTF">2024-11-04T14:35:00Z</dcterms:created>
  <dcterms:modified xsi:type="dcterms:W3CDTF">2024-11-04T14:35:00Z</dcterms:modified>
</cp:coreProperties>
</file>