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97AAD" w14:textId="77777777" w:rsidR="00891222" w:rsidRDefault="00891222">
      <w:pPr>
        <w:rPr>
          <w:rFonts w:ascii="Calibri" w:eastAsia="Calibri" w:hAnsi="Calibri" w:cs="Calibri"/>
          <w:b/>
          <w:sz w:val="28"/>
          <w:szCs w:val="28"/>
        </w:rPr>
      </w:pPr>
    </w:p>
    <w:p w14:paraId="5EDEE56D" w14:textId="067B4F57" w:rsidR="00DA208F" w:rsidRPr="00844F56" w:rsidRDefault="007A2A25" w:rsidP="00DA208F">
      <w:pPr>
        <w:spacing w:after="120"/>
        <w:jc w:val="both"/>
        <w:rPr>
          <w:rFonts w:ascii="Calibri" w:eastAsia="Calibri" w:hAnsi="Calibri" w:cs="Calibri"/>
          <w:b/>
          <w:bCs/>
          <w:sz w:val="28"/>
          <w:szCs w:val="28"/>
        </w:rPr>
      </w:pPr>
      <w:bookmarkStart w:id="0" w:name="1fob9te" w:colFirst="0" w:colLast="0"/>
      <w:bookmarkStart w:id="1" w:name="3znysh7" w:colFirst="0" w:colLast="0"/>
      <w:bookmarkEnd w:id="0"/>
      <w:bookmarkEnd w:id="1"/>
      <w:r w:rsidRPr="00844F56">
        <w:rPr>
          <w:rFonts w:ascii="Calibri" w:eastAsia="Calibri" w:hAnsi="Calibri" w:cs="Calibri"/>
          <w:b/>
          <w:bCs/>
          <w:sz w:val="28"/>
          <w:szCs w:val="28"/>
        </w:rPr>
        <w:t>CPN</w:t>
      </w:r>
      <w:r w:rsidR="00844F56" w:rsidRPr="00844F56">
        <w:rPr>
          <w:rFonts w:ascii="Calibri" w:eastAsia="Calibri" w:hAnsi="Calibri" w:cs="Calibri"/>
          <w:b/>
          <w:bCs/>
          <w:sz w:val="28"/>
          <w:szCs w:val="28"/>
        </w:rPr>
        <w:t>-Netzwerk</w:t>
      </w:r>
      <w:r w:rsidRPr="00844F56">
        <w:rPr>
          <w:rFonts w:ascii="Calibri" w:eastAsia="Calibri" w:hAnsi="Calibri" w:cs="Calibri"/>
          <w:b/>
          <w:bCs/>
          <w:sz w:val="28"/>
          <w:szCs w:val="28"/>
        </w:rPr>
        <w:t xml:space="preserve"> und </w:t>
      </w:r>
      <w:proofErr w:type="spellStart"/>
      <w:r w:rsidR="00262455" w:rsidRPr="00844F56">
        <w:rPr>
          <w:rFonts w:ascii="Calibri" w:eastAsia="Calibri" w:hAnsi="Calibri" w:cs="Calibri"/>
          <w:b/>
          <w:bCs/>
          <w:sz w:val="28"/>
          <w:szCs w:val="28"/>
        </w:rPr>
        <w:t>bb-net</w:t>
      </w:r>
      <w:proofErr w:type="spellEnd"/>
      <w:r w:rsidR="00844F56" w:rsidRPr="00844F56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BD4B99">
        <w:rPr>
          <w:rFonts w:ascii="Calibri" w:eastAsia="Calibri" w:hAnsi="Calibri" w:cs="Calibri"/>
          <w:b/>
          <w:bCs/>
          <w:sz w:val="28"/>
          <w:szCs w:val="28"/>
        </w:rPr>
        <w:t xml:space="preserve">eröffnen IT-Fachhandel </w:t>
      </w:r>
      <w:r w:rsidR="00224B69">
        <w:rPr>
          <w:rFonts w:ascii="Calibri" w:eastAsia="Calibri" w:hAnsi="Calibri" w:cs="Calibri"/>
          <w:b/>
          <w:bCs/>
          <w:sz w:val="28"/>
          <w:szCs w:val="28"/>
        </w:rPr>
        <w:t xml:space="preserve">und Systemhäusern </w:t>
      </w:r>
      <w:r w:rsidR="00BD4B99">
        <w:rPr>
          <w:rFonts w:ascii="Calibri" w:eastAsia="Calibri" w:hAnsi="Calibri" w:cs="Calibri"/>
          <w:b/>
          <w:bCs/>
          <w:sz w:val="28"/>
          <w:szCs w:val="28"/>
        </w:rPr>
        <w:t>neue Marktchancen</w:t>
      </w:r>
    </w:p>
    <w:p w14:paraId="2B2C2C63" w14:textId="7712A7DE" w:rsidR="00A36854" w:rsidRPr="00BD4B99" w:rsidRDefault="00A36854" w:rsidP="00DA208F">
      <w:pPr>
        <w:spacing w:after="120"/>
        <w:jc w:val="both"/>
        <w:rPr>
          <w:rFonts w:ascii="Calibri" w:eastAsia="Calibri" w:hAnsi="Calibri" w:cs="Calibri"/>
          <w:b/>
          <w:bCs/>
          <w:sz w:val="28"/>
          <w:szCs w:val="28"/>
        </w:rPr>
      </w:pPr>
    </w:p>
    <w:p w14:paraId="21BEF09A" w14:textId="271F4B74" w:rsidR="00844F56" w:rsidRPr="00BD4B99" w:rsidRDefault="00BD4B99" w:rsidP="00DA208F">
      <w:pPr>
        <w:spacing w:after="120"/>
        <w:jc w:val="both"/>
        <w:rPr>
          <w:rFonts w:ascii="Calibri" w:eastAsia="Calibri" w:hAnsi="Calibri" w:cs="Calibri"/>
          <w:bCs/>
          <w:i/>
          <w:sz w:val="28"/>
          <w:szCs w:val="28"/>
        </w:rPr>
      </w:pPr>
      <w:r>
        <w:rPr>
          <w:rFonts w:ascii="Calibri" w:eastAsia="Calibri" w:hAnsi="Calibri" w:cs="Calibri"/>
          <w:bCs/>
          <w:i/>
          <w:sz w:val="28"/>
          <w:szCs w:val="28"/>
        </w:rPr>
        <w:t>Wiederaufbereitete IT mit Qualitätssiegel</w:t>
      </w:r>
      <w:r w:rsidR="00A95CD3">
        <w:rPr>
          <w:rFonts w:ascii="Calibri" w:eastAsia="Calibri" w:hAnsi="Calibri" w:cs="Calibri"/>
          <w:bCs/>
          <w:i/>
          <w:sz w:val="28"/>
          <w:szCs w:val="28"/>
        </w:rPr>
        <w:t xml:space="preserve"> tecXL</w:t>
      </w:r>
      <w:r>
        <w:rPr>
          <w:rFonts w:ascii="Calibri" w:eastAsia="Calibri" w:hAnsi="Calibri" w:cs="Calibri"/>
          <w:bCs/>
          <w:i/>
          <w:sz w:val="28"/>
          <w:szCs w:val="28"/>
        </w:rPr>
        <w:t xml:space="preserve">: </w:t>
      </w:r>
      <w:r w:rsidR="003374AD">
        <w:rPr>
          <w:rFonts w:ascii="Calibri" w:eastAsia="Calibri" w:hAnsi="Calibri" w:cs="Calibri"/>
          <w:bCs/>
          <w:i/>
          <w:sz w:val="28"/>
          <w:szCs w:val="28"/>
        </w:rPr>
        <w:t>Mitglieder</w:t>
      </w:r>
      <w:r>
        <w:rPr>
          <w:rFonts w:ascii="Calibri" w:eastAsia="Calibri" w:hAnsi="Calibri" w:cs="Calibri"/>
          <w:bCs/>
          <w:i/>
          <w:sz w:val="28"/>
          <w:szCs w:val="28"/>
        </w:rPr>
        <w:t xml:space="preserve"> </w:t>
      </w:r>
      <w:r w:rsidR="003374AD">
        <w:rPr>
          <w:rFonts w:ascii="Calibri" w:eastAsia="Calibri" w:hAnsi="Calibri" w:cs="Calibri"/>
          <w:bCs/>
          <w:i/>
          <w:sz w:val="28"/>
          <w:szCs w:val="28"/>
        </w:rPr>
        <w:t xml:space="preserve">des Netzwerks </w:t>
      </w:r>
      <w:r>
        <w:rPr>
          <w:rFonts w:ascii="Calibri" w:eastAsia="Calibri" w:hAnsi="Calibri" w:cs="Calibri"/>
          <w:bCs/>
          <w:i/>
          <w:sz w:val="28"/>
          <w:szCs w:val="28"/>
        </w:rPr>
        <w:t>profitier</w:t>
      </w:r>
      <w:r w:rsidR="003374AD">
        <w:rPr>
          <w:rFonts w:ascii="Calibri" w:eastAsia="Calibri" w:hAnsi="Calibri" w:cs="Calibri"/>
          <w:bCs/>
          <w:i/>
          <w:sz w:val="28"/>
          <w:szCs w:val="28"/>
        </w:rPr>
        <w:t>en</w:t>
      </w:r>
      <w:r>
        <w:rPr>
          <w:rFonts w:ascii="Calibri" w:eastAsia="Calibri" w:hAnsi="Calibri" w:cs="Calibri"/>
          <w:bCs/>
          <w:i/>
          <w:sz w:val="28"/>
          <w:szCs w:val="28"/>
        </w:rPr>
        <w:t xml:space="preserve"> vom erweiterten Angebot</w:t>
      </w:r>
    </w:p>
    <w:p w14:paraId="738220D9" w14:textId="77777777" w:rsidR="00844F56" w:rsidRPr="003F5F89" w:rsidRDefault="00844F56" w:rsidP="00DA208F">
      <w:pPr>
        <w:spacing w:after="120"/>
        <w:jc w:val="both"/>
        <w:rPr>
          <w:rFonts w:ascii="Calibri" w:eastAsia="Calibri" w:hAnsi="Calibri" w:cs="Calibri"/>
          <w:b/>
          <w:bCs/>
          <w:sz w:val="28"/>
          <w:szCs w:val="28"/>
          <w:highlight w:val="yellow"/>
        </w:rPr>
      </w:pPr>
    </w:p>
    <w:p w14:paraId="225BD275" w14:textId="193EDD39" w:rsidR="00C635E4" w:rsidRDefault="000C702C" w:rsidP="00C635E4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6F33FF">
        <w:rPr>
          <w:rFonts w:ascii="Calibri" w:eastAsia="Calibri" w:hAnsi="Calibri" w:cs="Calibri"/>
          <w:sz w:val="22"/>
          <w:szCs w:val="22"/>
        </w:rPr>
        <w:t>Hamburg</w:t>
      </w:r>
      <w:r w:rsidR="00DC0D1B" w:rsidRPr="006F33FF">
        <w:rPr>
          <w:rFonts w:ascii="Calibri" w:eastAsia="Calibri" w:hAnsi="Calibri" w:cs="Calibri"/>
          <w:sz w:val="22"/>
          <w:szCs w:val="22"/>
        </w:rPr>
        <w:t>,</w:t>
      </w:r>
      <w:r w:rsidR="001C09E3" w:rsidRPr="006F33FF">
        <w:rPr>
          <w:rFonts w:ascii="Calibri" w:eastAsia="Calibri" w:hAnsi="Calibri" w:cs="Calibri"/>
          <w:sz w:val="22"/>
          <w:szCs w:val="22"/>
        </w:rPr>
        <w:t xml:space="preserve"> im </w:t>
      </w:r>
      <w:r w:rsidR="00262455">
        <w:rPr>
          <w:rFonts w:ascii="Calibri" w:eastAsia="Calibri" w:hAnsi="Calibri" w:cs="Calibri"/>
          <w:sz w:val="22"/>
          <w:szCs w:val="22"/>
        </w:rPr>
        <w:t xml:space="preserve">August </w:t>
      </w:r>
      <w:r w:rsidR="001C09E3" w:rsidRPr="006F33FF">
        <w:rPr>
          <w:rFonts w:ascii="Calibri" w:eastAsia="Calibri" w:hAnsi="Calibri" w:cs="Calibri"/>
          <w:sz w:val="22"/>
          <w:szCs w:val="22"/>
        </w:rPr>
        <w:t>202</w:t>
      </w:r>
      <w:r w:rsidR="00385D63" w:rsidRPr="006F33FF">
        <w:rPr>
          <w:rFonts w:ascii="Calibri" w:eastAsia="Calibri" w:hAnsi="Calibri" w:cs="Calibri"/>
          <w:sz w:val="22"/>
          <w:szCs w:val="22"/>
        </w:rPr>
        <w:t>4</w:t>
      </w:r>
      <w:r w:rsidR="001C09E3" w:rsidRPr="006F33FF">
        <w:rPr>
          <w:rFonts w:ascii="Arial" w:eastAsia="Arial" w:hAnsi="Arial" w:cs="Arial"/>
          <w:sz w:val="22"/>
          <w:szCs w:val="22"/>
        </w:rPr>
        <w:t xml:space="preserve"> </w:t>
      </w:r>
      <w:r w:rsidR="001C09E3" w:rsidRPr="006F33FF">
        <w:rPr>
          <w:rFonts w:ascii="Calibri" w:eastAsia="Calibri" w:hAnsi="Calibri" w:cs="Calibri"/>
          <w:sz w:val="22"/>
          <w:szCs w:val="22"/>
        </w:rPr>
        <w:t>–</w:t>
      </w:r>
      <w:bookmarkStart w:id="2" w:name="2et92p0" w:colFirst="0" w:colLast="0"/>
      <w:bookmarkStart w:id="3" w:name="tyjcwt" w:colFirst="0" w:colLast="0"/>
      <w:bookmarkEnd w:id="2"/>
      <w:bookmarkEnd w:id="3"/>
      <w:r w:rsidR="008D7C6B">
        <w:rPr>
          <w:rFonts w:ascii="Calibri" w:eastAsia="Calibri" w:hAnsi="Calibri" w:cs="Calibri"/>
          <w:sz w:val="22"/>
          <w:szCs w:val="22"/>
        </w:rPr>
        <w:t xml:space="preserve"> </w:t>
      </w:r>
      <w:r w:rsidR="00DA208F" w:rsidRPr="006F33FF">
        <w:rPr>
          <w:rFonts w:ascii="Calibri" w:eastAsia="Calibri" w:hAnsi="Calibri" w:cs="Calibri"/>
          <w:sz w:val="22"/>
          <w:szCs w:val="22"/>
        </w:rPr>
        <w:t xml:space="preserve">Mitglieder des CPN </w:t>
      </w:r>
      <w:r w:rsidR="006B2773" w:rsidRPr="006F33FF">
        <w:rPr>
          <w:rFonts w:ascii="Calibri" w:eastAsia="Calibri" w:hAnsi="Calibri" w:cs="Calibri"/>
          <w:sz w:val="22"/>
          <w:szCs w:val="22"/>
        </w:rPr>
        <w:t>Verbunds</w:t>
      </w:r>
      <w:r w:rsidR="00DA208F" w:rsidRPr="006F33FF">
        <w:rPr>
          <w:rFonts w:ascii="Calibri" w:eastAsia="Calibri" w:hAnsi="Calibri" w:cs="Calibri"/>
          <w:sz w:val="22"/>
          <w:szCs w:val="22"/>
        </w:rPr>
        <w:t xml:space="preserve">, einer Tochter der Unternehmensgruppe </w:t>
      </w:r>
      <w:proofErr w:type="spellStart"/>
      <w:r w:rsidR="00DA208F" w:rsidRPr="006F33FF">
        <w:rPr>
          <w:rFonts w:ascii="Calibri" w:eastAsia="Calibri" w:hAnsi="Calibri" w:cs="Calibri"/>
          <w:sz w:val="22"/>
          <w:szCs w:val="22"/>
        </w:rPr>
        <w:t>Byteclub</w:t>
      </w:r>
      <w:proofErr w:type="spellEnd"/>
      <w:r w:rsidR="00DA208F" w:rsidRPr="006F33FF">
        <w:rPr>
          <w:rFonts w:ascii="Calibri" w:eastAsia="Calibri" w:hAnsi="Calibri" w:cs="Calibri"/>
          <w:sz w:val="22"/>
          <w:szCs w:val="22"/>
        </w:rPr>
        <w:t xml:space="preserve">, </w:t>
      </w:r>
      <w:r w:rsidR="008D7C6B">
        <w:rPr>
          <w:rFonts w:ascii="Calibri" w:eastAsia="Calibri" w:hAnsi="Calibri" w:cs="Calibri"/>
          <w:sz w:val="22"/>
          <w:szCs w:val="22"/>
        </w:rPr>
        <w:t>können ihren Kunden ab sofort</w:t>
      </w:r>
      <w:r w:rsidR="001C5122">
        <w:rPr>
          <w:rFonts w:ascii="Calibri" w:eastAsia="Calibri" w:hAnsi="Calibri" w:cs="Calibri"/>
          <w:sz w:val="22"/>
          <w:szCs w:val="22"/>
        </w:rPr>
        <w:t xml:space="preserve"> kostengünstige </w:t>
      </w:r>
      <w:r w:rsidR="008D7C6B">
        <w:rPr>
          <w:rFonts w:ascii="Calibri" w:eastAsia="Calibri" w:hAnsi="Calibri" w:cs="Calibri"/>
          <w:sz w:val="22"/>
          <w:szCs w:val="22"/>
        </w:rPr>
        <w:t xml:space="preserve">generalüberholte Notebooks </w:t>
      </w:r>
      <w:r w:rsidR="00844F56">
        <w:rPr>
          <w:rFonts w:ascii="Calibri" w:eastAsia="Calibri" w:hAnsi="Calibri" w:cs="Calibri"/>
          <w:sz w:val="22"/>
          <w:szCs w:val="22"/>
        </w:rPr>
        <w:t>der</w:t>
      </w:r>
      <w:r w:rsidR="003D7F9A">
        <w:rPr>
          <w:rFonts w:ascii="Calibri" w:eastAsia="Calibri" w:hAnsi="Calibri" w:cs="Calibri"/>
          <w:sz w:val="22"/>
          <w:szCs w:val="22"/>
        </w:rPr>
        <w:t xml:space="preserve"> Qualitäts</w:t>
      </w:r>
      <w:r w:rsidR="00844F56">
        <w:rPr>
          <w:rFonts w:ascii="Calibri" w:eastAsia="Calibri" w:hAnsi="Calibri" w:cs="Calibri"/>
          <w:sz w:val="22"/>
          <w:szCs w:val="22"/>
        </w:rPr>
        <w:t>marke</w:t>
      </w:r>
      <w:r w:rsidR="008D7C6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8D7C6B">
        <w:rPr>
          <w:rFonts w:ascii="Calibri" w:eastAsia="Calibri" w:hAnsi="Calibri" w:cs="Calibri"/>
          <w:sz w:val="22"/>
          <w:szCs w:val="22"/>
        </w:rPr>
        <w:t>tecXL</w:t>
      </w:r>
      <w:proofErr w:type="spellEnd"/>
      <w:r w:rsidR="008D7C6B">
        <w:rPr>
          <w:rFonts w:ascii="Calibri" w:eastAsia="Calibri" w:hAnsi="Calibri" w:cs="Calibri"/>
          <w:sz w:val="22"/>
          <w:szCs w:val="22"/>
        </w:rPr>
        <w:t xml:space="preserve"> anbieten. Möglich macht es die Kooperation des Netzwerks mit </w:t>
      </w:r>
      <w:proofErr w:type="spellStart"/>
      <w:r w:rsidR="008D7C6B">
        <w:rPr>
          <w:rFonts w:ascii="Calibri" w:eastAsia="Calibri" w:hAnsi="Calibri" w:cs="Calibri"/>
          <w:sz w:val="22"/>
          <w:szCs w:val="22"/>
        </w:rPr>
        <w:t>bb-ne</w:t>
      </w:r>
      <w:r w:rsidR="00F269CB">
        <w:rPr>
          <w:rFonts w:ascii="Calibri" w:eastAsia="Calibri" w:hAnsi="Calibri" w:cs="Calibri"/>
          <w:sz w:val="22"/>
          <w:szCs w:val="22"/>
        </w:rPr>
        <w:t>t</w:t>
      </w:r>
      <w:proofErr w:type="spellEnd"/>
      <w:r w:rsidR="00F269CB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 w:rsidR="00F269CB">
        <w:rPr>
          <w:rFonts w:ascii="Calibri" w:eastAsia="Calibri" w:hAnsi="Calibri" w:cs="Calibri"/>
          <w:sz w:val="22"/>
          <w:szCs w:val="22"/>
        </w:rPr>
        <w:t>media</w:t>
      </w:r>
      <w:proofErr w:type="spellEnd"/>
      <w:r w:rsidR="008D7C6B">
        <w:rPr>
          <w:rFonts w:ascii="Calibri" w:eastAsia="Calibri" w:hAnsi="Calibri" w:cs="Calibri"/>
          <w:sz w:val="22"/>
          <w:szCs w:val="22"/>
        </w:rPr>
        <w:t xml:space="preserve"> aus Schweinfurt.</w:t>
      </w:r>
    </w:p>
    <w:p w14:paraId="7AF3463E" w14:textId="1824989D" w:rsidR="003F5F89" w:rsidRDefault="00F269CB" w:rsidP="00C635E4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Die Partnerschaft</w:t>
      </w:r>
      <w:r w:rsidRPr="00C635E4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eröffnet</w:t>
      </w:r>
      <w:r w:rsidRPr="00C635E4">
        <w:rPr>
          <w:rFonts w:ascii="Calibri" w:eastAsia="Calibri" w:hAnsi="Calibri" w:cs="Calibri"/>
          <w:sz w:val="22"/>
          <w:szCs w:val="22"/>
        </w:rPr>
        <w:t xml:space="preserve"> Händler</w:t>
      </w:r>
      <w:r>
        <w:rPr>
          <w:rFonts w:ascii="Calibri" w:eastAsia="Calibri" w:hAnsi="Calibri" w:cs="Calibri"/>
          <w:sz w:val="22"/>
          <w:szCs w:val="22"/>
        </w:rPr>
        <w:t>n</w:t>
      </w:r>
      <w:r w:rsidRPr="00C635E4">
        <w:rPr>
          <w:rFonts w:ascii="Calibri" w:eastAsia="Calibri" w:hAnsi="Calibri" w:cs="Calibri"/>
          <w:sz w:val="22"/>
          <w:szCs w:val="22"/>
        </w:rPr>
        <w:t xml:space="preserve"> und Systemhäuser</w:t>
      </w:r>
      <w:r>
        <w:rPr>
          <w:rFonts w:ascii="Calibri" w:eastAsia="Calibri" w:hAnsi="Calibri" w:cs="Calibri"/>
          <w:sz w:val="22"/>
          <w:szCs w:val="22"/>
        </w:rPr>
        <w:t>n</w:t>
      </w:r>
      <w:r w:rsidRPr="00C635E4">
        <w:rPr>
          <w:rFonts w:ascii="Calibri" w:eastAsia="Calibri" w:hAnsi="Calibri" w:cs="Calibri"/>
          <w:sz w:val="22"/>
          <w:szCs w:val="22"/>
        </w:rPr>
        <w:t xml:space="preserve"> im CPN-Netzwerk </w:t>
      </w:r>
      <w:r>
        <w:rPr>
          <w:rFonts w:ascii="Calibri" w:eastAsia="Calibri" w:hAnsi="Calibri" w:cs="Calibri"/>
          <w:sz w:val="22"/>
          <w:szCs w:val="22"/>
        </w:rPr>
        <w:t xml:space="preserve">neue Marktchancen. </w:t>
      </w:r>
      <w:proofErr w:type="spellStart"/>
      <w:r w:rsidR="003D7F9A">
        <w:rPr>
          <w:rFonts w:ascii="Calibri" w:eastAsia="Calibri" w:hAnsi="Calibri" w:cs="Calibri"/>
          <w:sz w:val="22"/>
          <w:szCs w:val="22"/>
        </w:rPr>
        <w:t>bb-net</w:t>
      </w:r>
      <w:proofErr w:type="spellEnd"/>
      <w:r w:rsidR="003D7F9A"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media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3D7F9A">
        <w:rPr>
          <w:rFonts w:ascii="Calibri" w:eastAsia="Calibri" w:hAnsi="Calibri" w:cs="Calibri"/>
          <w:sz w:val="22"/>
          <w:szCs w:val="22"/>
        </w:rPr>
        <w:t xml:space="preserve">hat sich auf das </w:t>
      </w:r>
      <w:proofErr w:type="spellStart"/>
      <w:r w:rsidR="003D7F9A">
        <w:rPr>
          <w:rFonts w:ascii="Calibri" w:eastAsia="Calibri" w:hAnsi="Calibri" w:cs="Calibri"/>
          <w:sz w:val="22"/>
          <w:szCs w:val="22"/>
        </w:rPr>
        <w:t>Remarketing</w:t>
      </w:r>
      <w:proofErr w:type="spellEnd"/>
      <w:r w:rsidR="003D7F9A">
        <w:rPr>
          <w:rFonts w:ascii="Calibri" w:eastAsia="Calibri" w:hAnsi="Calibri" w:cs="Calibri"/>
          <w:sz w:val="22"/>
          <w:szCs w:val="22"/>
        </w:rPr>
        <w:t xml:space="preserve"> von gebrauchten IT-Geräten spezialisiert.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0D40F4">
        <w:rPr>
          <w:rFonts w:ascii="Calibri" w:eastAsia="Calibri" w:hAnsi="Calibri" w:cs="Calibri"/>
          <w:sz w:val="22"/>
          <w:szCs w:val="22"/>
        </w:rPr>
        <w:t xml:space="preserve">Unter dem </w:t>
      </w:r>
      <w:r w:rsidR="004C0CAE">
        <w:rPr>
          <w:rFonts w:ascii="Calibri" w:eastAsia="Calibri" w:hAnsi="Calibri" w:cs="Calibri"/>
          <w:sz w:val="22"/>
          <w:szCs w:val="22"/>
        </w:rPr>
        <w:t xml:space="preserve">Label </w:t>
      </w:r>
      <w:proofErr w:type="spellStart"/>
      <w:r w:rsidR="003F5F89">
        <w:rPr>
          <w:rFonts w:ascii="Calibri" w:eastAsia="Calibri" w:hAnsi="Calibri" w:cs="Calibri"/>
          <w:sz w:val="22"/>
          <w:szCs w:val="22"/>
        </w:rPr>
        <w:t>t</w:t>
      </w:r>
      <w:r w:rsidR="003F5F89" w:rsidRPr="00C635E4">
        <w:rPr>
          <w:rFonts w:ascii="Calibri" w:eastAsia="Calibri" w:hAnsi="Calibri" w:cs="Calibri"/>
          <w:sz w:val="22"/>
          <w:szCs w:val="22"/>
        </w:rPr>
        <w:t>ecXL</w:t>
      </w:r>
      <w:proofErr w:type="spellEnd"/>
      <w:r w:rsidR="003F5F8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wird</w:t>
      </w:r>
      <w:r w:rsidR="001C5122">
        <w:rPr>
          <w:rFonts w:ascii="Calibri" w:eastAsia="Calibri" w:hAnsi="Calibri" w:cs="Calibri"/>
          <w:sz w:val="22"/>
          <w:szCs w:val="22"/>
        </w:rPr>
        <w:t xml:space="preserve"> </w:t>
      </w:r>
      <w:r w:rsidR="002D5CB6">
        <w:rPr>
          <w:rFonts w:ascii="Calibri" w:eastAsia="Calibri" w:hAnsi="Calibri" w:cs="Calibri"/>
          <w:sz w:val="22"/>
          <w:szCs w:val="22"/>
        </w:rPr>
        <w:t>Premium-</w:t>
      </w:r>
      <w:bookmarkStart w:id="4" w:name="_GoBack"/>
      <w:bookmarkEnd w:id="4"/>
      <w:proofErr w:type="spellStart"/>
      <w:r w:rsidR="00746ECC">
        <w:rPr>
          <w:rFonts w:ascii="Calibri" w:eastAsia="Calibri" w:hAnsi="Calibri" w:cs="Calibri"/>
          <w:sz w:val="22"/>
          <w:szCs w:val="22"/>
        </w:rPr>
        <w:t>Refurbished</w:t>
      </w:r>
      <w:proofErr w:type="spellEnd"/>
      <w:r w:rsidR="00746ECC">
        <w:rPr>
          <w:rFonts w:ascii="Calibri" w:eastAsia="Calibri" w:hAnsi="Calibri" w:cs="Calibri"/>
          <w:sz w:val="22"/>
          <w:szCs w:val="22"/>
        </w:rPr>
        <w:t>-IT</w:t>
      </w:r>
      <w:r w:rsidR="003F5F89">
        <w:rPr>
          <w:rFonts w:ascii="Calibri" w:eastAsia="Calibri" w:hAnsi="Calibri" w:cs="Calibri"/>
          <w:sz w:val="22"/>
          <w:szCs w:val="22"/>
        </w:rPr>
        <w:t xml:space="preserve"> </w:t>
      </w:r>
      <w:r w:rsidR="000D40F4">
        <w:rPr>
          <w:rFonts w:ascii="Calibri" w:eastAsia="Calibri" w:hAnsi="Calibri" w:cs="Calibri"/>
          <w:sz w:val="22"/>
          <w:szCs w:val="22"/>
        </w:rPr>
        <w:t>angeboten</w:t>
      </w:r>
      <w:r w:rsidR="003F5F89">
        <w:rPr>
          <w:rFonts w:ascii="Calibri" w:eastAsia="Calibri" w:hAnsi="Calibri" w:cs="Calibri"/>
          <w:sz w:val="22"/>
          <w:szCs w:val="22"/>
        </w:rPr>
        <w:t xml:space="preserve">, die </w:t>
      </w:r>
      <w:r w:rsidR="003F5F89" w:rsidRPr="00C635E4">
        <w:rPr>
          <w:rFonts w:ascii="Calibri" w:eastAsia="Calibri" w:hAnsi="Calibri" w:cs="Calibri"/>
          <w:sz w:val="22"/>
          <w:szCs w:val="22"/>
        </w:rPr>
        <w:t xml:space="preserve">bis zu </w:t>
      </w:r>
      <w:r w:rsidR="00746ECC">
        <w:rPr>
          <w:rFonts w:ascii="Calibri" w:eastAsia="Calibri" w:hAnsi="Calibri" w:cs="Calibri"/>
          <w:sz w:val="22"/>
          <w:szCs w:val="22"/>
        </w:rPr>
        <w:t>8</w:t>
      </w:r>
      <w:r w:rsidR="003F5F89" w:rsidRPr="00C635E4">
        <w:rPr>
          <w:rFonts w:ascii="Calibri" w:eastAsia="Calibri" w:hAnsi="Calibri" w:cs="Calibri"/>
          <w:sz w:val="22"/>
          <w:szCs w:val="22"/>
        </w:rPr>
        <w:t xml:space="preserve">0 Prozent günstiger </w:t>
      </w:r>
      <w:r w:rsidR="003F5F89">
        <w:rPr>
          <w:rFonts w:ascii="Calibri" w:eastAsia="Calibri" w:hAnsi="Calibri" w:cs="Calibri"/>
          <w:sz w:val="22"/>
          <w:szCs w:val="22"/>
        </w:rPr>
        <w:t xml:space="preserve">ist </w:t>
      </w:r>
      <w:r w:rsidR="003F5F89" w:rsidRPr="00C635E4">
        <w:rPr>
          <w:rFonts w:ascii="Calibri" w:eastAsia="Calibri" w:hAnsi="Calibri" w:cs="Calibri"/>
          <w:sz w:val="22"/>
          <w:szCs w:val="22"/>
        </w:rPr>
        <w:t xml:space="preserve">als </w:t>
      </w:r>
      <w:r w:rsidR="003F5F89">
        <w:rPr>
          <w:rFonts w:ascii="Calibri" w:eastAsia="Calibri" w:hAnsi="Calibri" w:cs="Calibri"/>
          <w:sz w:val="22"/>
          <w:szCs w:val="22"/>
        </w:rPr>
        <w:t>Neuware</w:t>
      </w:r>
      <w:r w:rsidR="004C0CAE">
        <w:rPr>
          <w:rFonts w:ascii="Calibri" w:eastAsia="Calibri" w:hAnsi="Calibri" w:cs="Calibri"/>
          <w:sz w:val="22"/>
          <w:szCs w:val="22"/>
        </w:rPr>
        <w:t xml:space="preserve"> und dem Handel somit</w:t>
      </w:r>
      <w:r w:rsidR="003D7F9A">
        <w:rPr>
          <w:rFonts w:ascii="Calibri" w:eastAsia="Calibri" w:hAnsi="Calibri" w:cs="Calibri"/>
          <w:sz w:val="22"/>
          <w:szCs w:val="22"/>
        </w:rPr>
        <w:t xml:space="preserve"> hohe Margen </w:t>
      </w:r>
      <w:r w:rsidR="000D40F4">
        <w:rPr>
          <w:rFonts w:ascii="Calibri" w:eastAsia="Calibri" w:hAnsi="Calibri" w:cs="Calibri"/>
          <w:sz w:val="22"/>
          <w:szCs w:val="22"/>
        </w:rPr>
        <w:t>ermöglicht</w:t>
      </w:r>
      <w:r w:rsidR="004C0CAE">
        <w:rPr>
          <w:rFonts w:ascii="Calibri" w:eastAsia="Calibri" w:hAnsi="Calibri" w:cs="Calibri"/>
          <w:sz w:val="22"/>
          <w:szCs w:val="22"/>
        </w:rPr>
        <w:t>. Die Geräte werden zudem</w:t>
      </w:r>
      <w:r w:rsidR="003D7F9A">
        <w:rPr>
          <w:rFonts w:ascii="Calibri" w:eastAsia="Calibri" w:hAnsi="Calibri" w:cs="Calibri"/>
          <w:sz w:val="22"/>
          <w:szCs w:val="22"/>
        </w:rPr>
        <w:t xml:space="preserve"> mit </w:t>
      </w:r>
      <w:r w:rsidR="00746ECC">
        <w:rPr>
          <w:rFonts w:ascii="Calibri" w:eastAsia="Calibri" w:hAnsi="Calibri" w:cs="Calibri"/>
          <w:sz w:val="22"/>
          <w:szCs w:val="22"/>
        </w:rPr>
        <w:t>bis zu fünf Jahren</w:t>
      </w:r>
      <w:r w:rsidR="003D7F9A">
        <w:rPr>
          <w:rFonts w:ascii="Calibri" w:eastAsia="Calibri" w:hAnsi="Calibri" w:cs="Calibri"/>
          <w:sz w:val="22"/>
          <w:szCs w:val="22"/>
        </w:rPr>
        <w:t xml:space="preserve"> Garantie geliefert</w:t>
      </w:r>
      <w:r w:rsidR="003F5F89" w:rsidRPr="00C635E4">
        <w:rPr>
          <w:rFonts w:ascii="Calibri" w:eastAsia="Calibri" w:hAnsi="Calibri" w:cs="Calibri"/>
          <w:sz w:val="22"/>
          <w:szCs w:val="22"/>
        </w:rPr>
        <w:t xml:space="preserve">. </w:t>
      </w:r>
    </w:p>
    <w:p w14:paraId="1D6CB730" w14:textId="67B6C00E" w:rsidR="00844F56" w:rsidRDefault="00F269CB" w:rsidP="00F269C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Partner von CPN können sich </w:t>
      </w:r>
      <w:r w:rsidR="00ED781D">
        <w:rPr>
          <w:rFonts w:ascii="Calibri" w:eastAsia="Calibri" w:hAnsi="Calibri" w:cs="Calibri"/>
          <w:sz w:val="22"/>
          <w:szCs w:val="22"/>
        </w:rPr>
        <w:t xml:space="preserve">bei </w:t>
      </w:r>
      <w:proofErr w:type="spellStart"/>
      <w:r w:rsidR="00ED781D">
        <w:rPr>
          <w:rFonts w:ascii="Calibri" w:eastAsia="Calibri" w:hAnsi="Calibri" w:cs="Calibri"/>
          <w:sz w:val="22"/>
          <w:szCs w:val="22"/>
        </w:rPr>
        <w:t>bb-net</w:t>
      </w:r>
      <w:proofErr w:type="spellEnd"/>
      <w:r w:rsidR="00ED781D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nicht nur kostengünstig mit wiederaufbereiteter</w:t>
      </w:r>
      <w:r w:rsidR="00BD4B99">
        <w:rPr>
          <w:rFonts w:ascii="Calibri" w:eastAsia="Calibri" w:hAnsi="Calibri" w:cs="Calibri"/>
          <w:sz w:val="22"/>
          <w:szCs w:val="22"/>
        </w:rPr>
        <w:t>, hochwertiger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746ECC">
        <w:rPr>
          <w:rFonts w:ascii="Calibri" w:eastAsia="Calibri" w:hAnsi="Calibri" w:cs="Calibri"/>
          <w:sz w:val="22"/>
          <w:szCs w:val="22"/>
        </w:rPr>
        <w:t>Hard</w:t>
      </w:r>
      <w:r>
        <w:rPr>
          <w:rFonts w:ascii="Calibri" w:eastAsia="Calibri" w:hAnsi="Calibri" w:cs="Calibri"/>
          <w:sz w:val="22"/>
          <w:szCs w:val="22"/>
        </w:rPr>
        <w:t xml:space="preserve">ware eindecken, sondern auch ihre ausgediente IT verkaufen. Diese wird </w:t>
      </w:r>
      <w:r w:rsidR="00746ECC">
        <w:rPr>
          <w:rFonts w:ascii="Calibri" w:eastAsia="Calibri" w:hAnsi="Calibri" w:cs="Calibri"/>
          <w:sz w:val="22"/>
          <w:szCs w:val="22"/>
        </w:rPr>
        <w:t>deutschlandweit in einem gesicherten Transport</w:t>
      </w:r>
      <w:r w:rsidRPr="00C635E4">
        <w:rPr>
          <w:rFonts w:ascii="Calibri" w:eastAsia="Calibri" w:hAnsi="Calibri" w:cs="Calibri"/>
          <w:sz w:val="22"/>
          <w:szCs w:val="22"/>
        </w:rPr>
        <w:t xml:space="preserve"> abgeholt und im eigenen Technologiecenter unter höchster Datensicherheit aufbereitet</w:t>
      </w:r>
      <w:r w:rsidR="00ED781D">
        <w:rPr>
          <w:rFonts w:ascii="Calibri" w:eastAsia="Calibri" w:hAnsi="Calibri" w:cs="Calibri"/>
          <w:sz w:val="22"/>
          <w:szCs w:val="22"/>
        </w:rPr>
        <w:t>.</w:t>
      </w:r>
    </w:p>
    <w:p w14:paraId="37F5F4C7" w14:textId="77777777" w:rsidR="00BD4B99" w:rsidRDefault="00BD4B99" w:rsidP="00F269C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38928363" w14:textId="2E857EB7" w:rsidR="00844F56" w:rsidRDefault="00844F56" w:rsidP="00844F56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„Wir freuen uns sehr, dass wir mit CPN einen Partner gefunden haben, der sich - genau wie wir - für mehr Nachhaltigkeit in der IT-Branche engagiert“, so Marco Kuhn, Geschäftsführer von </w:t>
      </w:r>
      <w:proofErr w:type="spellStart"/>
      <w:r>
        <w:rPr>
          <w:rFonts w:ascii="Calibri" w:eastAsia="Calibri" w:hAnsi="Calibri" w:cs="Calibri"/>
          <w:sz w:val="22"/>
          <w:szCs w:val="22"/>
        </w:rPr>
        <w:t>bb-net</w:t>
      </w:r>
      <w:proofErr w:type="spellEnd"/>
      <w:r>
        <w:rPr>
          <w:rFonts w:ascii="Calibri" w:eastAsia="Calibri" w:hAnsi="Calibri" w:cs="Calibri"/>
          <w:sz w:val="22"/>
          <w:szCs w:val="22"/>
        </w:rPr>
        <w:t>. „Denn neben der Kosteneffizienz fördert eine längere Nutzungsdauer von IT-Geräten die</w:t>
      </w:r>
      <w:r w:rsidRPr="00C635E4">
        <w:rPr>
          <w:rFonts w:ascii="Calibri" w:eastAsia="Calibri" w:hAnsi="Calibri" w:cs="Calibri"/>
          <w:sz w:val="22"/>
          <w:szCs w:val="22"/>
        </w:rPr>
        <w:t xml:space="preserve"> Kreislaufwirtschaft </w:t>
      </w:r>
      <w:r>
        <w:rPr>
          <w:rFonts w:ascii="Calibri" w:eastAsia="Calibri" w:hAnsi="Calibri" w:cs="Calibri"/>
          <w:sz w:val="22"/>
          <w:szCs w:val="22"/>
        </w:rPr>
        <w:t>in der IT und stärkt damit den Umweltschutz.“</w:t>
      </w:r>
    </w:p>
    <w:p w14:paraId="1D21372A" w14:textId="280A3B37" w:rsidR="00ED781D" w:rsidRDefault="00844F56" w:rsidP="00844F56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„Der Bedarf an umsetzbaren Nachhaltigkeitsstrategien wächst b</w:t>
      </w:r>
      <w:r w:rsidR="003F5F89">
        <w:rPr>
          <w:rFonts w:ascii="Calibri" w:eastAsia="Calibri" w:hAnsi="Calibri" w:cs="Calibri"/>
          <w:sz w:val="22"/>
          <w:szCs w:val="22"/>
        </w:rPr>
        <w:t xml:space="preserve">ei </w:t>
      </w:r>
      <w:r w:rsidR="00ED781D">
        <w:rPr>
          <w:rFonts w:ascii="Calibri" w:eastAsia="Calibri" w:hAnsi="Calibri" w:cs="Calibri"/>
          <w:sz w:val="22"/>
          <w:szCs w:val="22"/>
        </w:rPr>
        <w:t>den</w:t>
      </w:r>
      <w:r w:rsidR="003F5F89">
        <w:rPr>
          <w:rFonts w:ascii="Calibri" w:eastAsia="Calibri" w:hAnsi="Calibri" w:cs="Calibri"/>
          <w:sz w:val="22"/>
          <w:szCs w:val="22"/>
        </w:rPr>
        <w:t xml:space="preserve"> </w:t>
      </w:r>
      <w:r w:rsidR="00ED781D">
        <w:rPr>
          <w:rFonts w:ascii="Calibri" w:eastAsia="Calibri" w:hAnsi="Calibri" w:cs="Calibri"/>
          <w:sz w:val="22"/>
          <w:szCs w:val="22"/>
        </w:rPr>
        <w:t>Mitglieder</w:t>
      </w:r>
      <w:r w:rsidR="003F5F89">
        <w:rPr>
          <w:rFonts w:ascii="Calibri" w:eastAsia="Calibri" w:hAnsi="Calibri" w:cs="Calibri"/>
          <w:sz w:val="22"/>
          <w:szCs w:val="22"/>
        </w:rPr>
        <w:t xml:space="preserve">n </w:t>
      </w:r>
      <w:r w:rsidR="00ED781D">
        <w:rPr>
          <w:rFonts w:ascii="Calibri" w:eastAsia="Calibri" w:hAnsi="Calibri" w:cs="Calibri"/>
          <w:sz w:val="22"/>
          <w:szCs w:val="22"/>
        </w:rPr>
        <w:t>unseres Netzwerks</w:t>
      </w:r>
      <w:r>
        <w:rPr>
          <w:rFonts w:ascii="Calibri" w:eastAsia="Calibri" w:hAnsi="Calibri" w:cs="Calibri"/>
          <w:sz w:val="22"/>
          <w:szCs w:val="22"/>
        </w:rPr>
        <w:t xml:space="preserve"> stetig</w:t>
      </w:r>
      <w:r w:rsidR="003F5F89">
        <w:rPr>
          <w:rFonts w:ascii="Calibri" w:eastAsia="Calibri" w:hAnsi="Calibri" w:cs="Calibri"/>
          <w:sz w:val="22"/>
          <w:szCs w:val="22"/>
        </w:rPr>
        <w:t xml:space="preserve">. </w:t>
      </w:r>
      <w:r w:rsidR="003D7F9A">
        <w:rPr>
          <w:rFonts w:ascii="Calibri" w:eastAsia="Calibri" w:hAnsi="Calibri" w:cs="Calibri"/>
          <w:sz w:val="22"/>
          <w:szCs w:val="22"/>
        </w:rPr>
        <w:t xml:space="preserve">Auf der anderen Seite sind </w:t>
      </w:r>
      <w:r>
        <w:rPr>
          <w:rFonts w:ascii="Calibri" w:eastAsia="Calibri" w:hAnsi="Calibri" w:cs="Calibri"/>
          <w:sz w:val="22"/>
          <w:szCs w:val="22"/>
        </w:rPr>
        <w:t xml:space="preserve">die Budgets </w:t>
      </w:r>
      <w:r w:rsidR="00435592">
        <w:rPr>
          <w:rFonts w:ascii="Calibri" w:eastAsia="Calibri" w:hAnsi="Calibri" w:cs="Calibri"/>
          <w:sz w:val="22"/>
          <w:szCs w:val="22"/>
        </w:rPr>
        <w:t xml:space="preserve">bei den Endkunden </w:t>
      </w:r>
      <w:r w:rsidR="003D7F9A">
        <w:rPr>
          <w:rFonts w:ascii="Calibri" w:eastAsia="Calibri" w:hAnsi="Calibri" w:cs="Calibri"/>
          <w:sz w:val="22"/>
          <w:szCs w:val="22"/>
        </w:rPr>
        <w:t xml:space="preserve">angesichts der wirtschaftlich schwierigen Zeiten häufig </w:t>
      </w:r>
      <w:r>
        <w:rPr>
          <w:rFonts w:ascii="Calibri" w:eastAsia="Calibri" w:hAnsi="Calibri" w:cs="Calibri"/>
          <w:sz w:val="22"/>
          <w:szCs w:val="22"/>
        </w:rPr>
        <w:lastRenderedPageBreak/>
        <w:t>geschrumpft</w:t>
      </w:r>
      <w:r w:rsidR="003F5F89">
        <w:rPr>
          <w:rFonts w:ascii="Calibri" w:eastAsia="Calibri" w:hAnsi="Calibri" w:cs="Calibri"/>
          <w:sz w:val="22"/>
          <w:szCs w:val="22"/>
        </w:rPr>
        <w:t>“, stellt Tobias Schulte-Ostermann fest, Geschäftsführer von CPN. „</w:t>
      </w:r>
      <w:r w:rsidR="003D7F9A" w:rsidRPr="00262455">
        <w:rPr>
          <w:rFonts w:ascii="Calibri" w:eastAsia="Calibri" w:hAnsi="Calibri" w:cs="Calibri"/>
          <w:sz w:val="22"/>
          <w:szCs w:val="22"/>
        </w:rPr>
        <w:t xml:space="preserve">Die Integration von </w:t>
      </w:r>
      <w:proofErr w:type="spellStart"/>
      <w:r w:rsidR="003D7F9A" w:rsidRPr="00262455">
        <w:rPr>
          <w:rFonts w:ascii="Calibri" w:eastAsia="Calibri" w:hAnsi="Calibri" w:cs="Calibri"/>
          <w:sz w:val="22"/>
          <w:szCs w:val="22"/>
        </w:rPr>
        <w:t>bb-net</w:t>
      </w:r>
      <w:proofErr w:type="spellEnd"/>
      <w:r w:rsidR="003D7F9A" w:rsidRPr="00262455">
        <w:rPr>
          <w:rFonts w:ascii="Calibri" w:eastAsia="Calibri" w:hAnsi="Calibri" w:cs="Calibri"/>
          <w:sz w:val="22"/>
          <w:szCs w:val="22"/>
        </w:rPr>
        <w:t xml:space="preserve"> in </w:t>
      </w:r>
      <w:r w:rsidR="00ED781D">
        <w:rPr>
          <w:rFonts w:ascii="Calibri" w:eastAsia="Calibri" w:hAnsi="Calibri" w:cs="Calibri"/>
          <w:sz w:val="22"/>
          <w:szCs w:val="22"/>
        </w:rPr>
        <w:t xml:space="preserve"> unser </w:t>
      </w:r>
      <w:r w:rsidR="003D7F9A" w:rsidRPr="00262455">
        <w:rPr>
          <w:rFonts w:ascii="Calibri" w:eastAsia="Calibri" w:hAnsi="Calibri" w:cs="Calibri"/>
          <w:sz w:val="22"/>
          <w:szCs w:val="22"/>
        </w:rPr>
        <w:t xml:space="preserve">Netzwerk ist </w:t>
      </w:r>
      <w:r w:rsidR="003D7F9A">
        <w:rPr>
          <w:rFonts w:ascii="Calibri" w:eastAsia="Calibri" w:hAnsi="Calibri" w:cs="Calibri"/>
          <w:sz w:val="22"/>
          <w:szCs w:val="22"/>
        </w:rPr>
        <w:t xml:space="preserve">daher </w:t>
      </w:r>
      <w:r w:rsidR="003D7F9A" w:rsidRPr="00262455">
        <w:rPr>
          <w:rFonts w:ascii="Calibri" w:eastAsia="Calibri" w:hAnsi="Calibri" w:cs="Calibri"/>
          <w:sz w:val="22"/>
          <w:szCs w:val="22"/>
        </w:rPr>
        <w:t xml:space="preserve">ein strategischer Schritt, um </w:t>
      </w:r>
      <w:r w:rsidR="00BD4B99">
        <w:rPr>
          <w:rFonts w:ascii="Calibri" w:eastAsia="Calibri" w:hAnsi="Calibri" w:cs="Calibri"/>
          <w:sz w:val="22"/>
          <w:szCs w:val="22"/>
        </w:rPr>
        <w:t>unser</w:t>
      </w:r>
      <w:r w:rsidR="003D7F9A" w:rsidRPr="00262455">
        <w:rPr>
          <w:rFonts w:ascii="Calibri" w:eastAsia="Calibri" w:hAnsi="Calibri" w:cs="Calibri"/>
          <w:sz w:val="22"/>
          <w:szCs w:val="22"/>
        </w:rPr>
        <w:t xml:space="preserve"> Angebot an nachhaltigen </w:t>
      </w:r>
      <w:r w:rsidR="003D7F9A">
        <w:rPr>
          <w:rFonts w:ascii="Calibri" w:eastAsia="Calibri" w:hAnsi="Calibri" w:cs="Calibri"/>
          <w:sz w:val="22"/>
          <w:szCs w:val="22"/>
        </w:rPr>
        <w:t xml:space="preserve">und zugleich </w:t>
      </w:r>
      <w:r w:rsidR="00F269CB">
        <w:rPr>
          <w:rFonts w:ascii="Calibri" w:eastAsia="Calibri" w:hAnsi="Calibri" w:cs="Calibri"/>
          <w:sz w:val="22"/>
          <w:szCs w:val="22"/>
        </w:rPr>
        <w:t>preiswerte</w:t>
      </w:r>
      <w:r w:rsidR="003D7F9A">
        <w:rPr>
          <w:rFonts w:ascii="Calibri" w:eastAsia="Calibri" w:hAnsi="Calibri" w:cs="Calibri"/>
          <w:sz w:val="22"/>
          <w:szCs w:val="22"/>
        </w:rPr>
        <w:t xml:space="preserve">n </w:t>
      </w:r>
      <w:r w:rsidR="003D7F9A" w:rsidRPr="00262455">
        <w:rPr>
          <w:rFonts w:ascii="Calibri" w:eastAsia="Calibri" w:hAnsi="Calibri" w:cs="Calibri"/>
          <w:sz w:val="22"/>
          <w:szCs w:val="22"/>
        </w:rPr>
        <w:t>IT-Lösungen zu erweitern</w:t>
      </w:r>
      <w:r w:rsidR="003F5F89" w:rsidRPr="00262455">
        <w:rPr>
          <w:rFonts w:ascii="Calibri" w:eastAsia="Calibri" w:hAnsi="Calibri" w:cs="Calibri"/>
          <w:sz w:val="22"/>
          <w:szCs w:val="22"/>
        </w:rPr>
        <w:t>.</w:t>
      </w:r>
      <w:r w:rsidR="003F5F89">
        <w:rPr>
          <w:rFonts w:ascii="Calibri" w:eastAsia="Calibri" w:hAnsi="Calibri" w:cs="Calibri"/>
          <w:sz w:val="22"/>
          <w:szCs w:val="22"/>
        </w:rPr>
        <w:t>“</w:t>
      </w:r>
      <w:r w:rsidR="00ED781D">
        <w:rPr>
          <w:rFonts w:ascii="Calibri" w:eastAsia="Calibri" w:hAnsi="Calibri" w:cs="Calibri"/>
          <w:sz w:val="22"/>
          <w:szCs w:val="22"/>
        </w:rPr>
        <w:t xml:space="preserve"> </w:t>
      </w:r>
    </w:p>
    <w:p w14:paraId="7222FBFD" w14:textId="4103E001" w:rsidR="00844F56" w:rsidRPr="00F269CB" w:rsidRDefault="00844F56" w:rsidP="00844F56">
      <w:pPr>
        <w:spacing w:after="120"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2F635F">
        <w:rPr>
          <w:rFonts w:asciiTheme="majorHAnsi" w:hAnsiTheme="majorHAnsi" w:cstheme="majorHAnsi"/>
          <w:sz w:val="22"/>
          <w:szCs w:val="22"/>
        </w:rPr>
        <w:t>Weitere Informationen</w:t>
      </w:r>
      <w:r>
        <w:rPr>
          <w:rFonts w:asciiTheme="majorHAnsi" w:hAnsiTheme="majorHAnsi" w:cstheme="majorHAnsi"/>
          <w:sz w:val="22"/>
          <w:szCs w:val="22"/>
        </w:rPr>
        <w:t xml:space="preserve"> zu CPN</w:t>
      </w:r>
      <w:r w:rsidRPr="002F635F">
        <w:rPr>
          <w:rFonts w:asciiTheme="majorHAnsi" w:hAnsiTheme="majorHAnsi" w:cstheme="majorHAnsi"/>
          <w:sz w:val="22"/>
          <w:szCs w:val="22"/>
        </w:rPr>
        <w:t xml:space="preserve"> sind </w:t>
      </w:r>
      <w:r>
        <w:rPr>
          <w:rFonts w:asciiTheme="majorHAnsi" w:hAnsiTheme="majorHAnsi" w:cstheme="majorHAnsi"/>
          <w:sz w:val="22"/>
          <w:szCs w:val="22"/>
        </w:rPr>
        <w:t>verfügbar unter</w:t>
      </w:r>
      <w:r w:rsidRPr="002F635F">
        <w:rPr>
          <w:rFonts w:asciiTheme="majorHAnsi" w:hAnsiTheme="majorHAnsi" w:cstheme="majorHAnsi"/>
          <w:sz w:val="22"/>
          <w:szCs w:val="22"/>
        </w:rPr>
        <w:t xml:space="preserve">: </w:t>
      </w:r>
      <w:hyperlink r:id="rId7" w:history="1">
        <w:r w:rsidRPr="00D14CC5">
          <w:rPr>
            <w:rStyle w:val="Hyperlink"/>
            <w:rFonts w:asciiTheme="majorHAnsi" w:hAnsiTheme="majorHAnsi" w:cstheme="majorHAnsi"/>
            <w:sz w:val="22"/>
            <w:szCs w:val="22"/>
          </w:rPr>
          <w:t>https://www.cpn.network/</w:t>
        </w:r>
      </w:hyperlink>
    </w:p>
    <w:p w14:paraId="02B9F386" w14:textId="77777777" w:rsidR="00844F56" w:rsidRDefault="00844F56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25D0843A" w14:textId="4591BAD9" w:rsidR="004B10C8" w:rsidRPr="004B10C8" w:rsidRDefault="004B10C8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Über CPN</w:t>
      </w:r>
    </w:p>
    <w:p w14:paraId="645EE927" w14:textId="77777777" w:rsidR="00DA208F" w:rsidRPr="00DA208F" w:rsidRDefault="00DA208F" w:rsidP="00DA208F">
      <w:pPr>
        <w:jc w:val="both"/>
        <w:rPr>
          <w:rFonts w:ascii="Calibri" w:eastAsia="Calibri" w:hAnsi="Calibri" w:cs="Calibri"/>
          <w:sz w:val="20"/>
          <w:szCs w:val="20"/>
        </w:rPr>
      </w:pPr>
      <w:r w:rsidRPr="00DA208F">
        <w:rPr>
          <w:rFonts w:ascii="Calibri" w:eastAsia="Calibri" w:hAnsi="Calibri" w:cs="Calibri"/>
          <w:sz w:val="20"/>
          <w:szCs w:val="20"/>
        </w:rPr>
        <w:t>Die seit 2003 bestehende CPN Kooperation mit Sitz in Hamburg ist ein über 120 Mitglieder starker Zusammenschluss aus IT-Fachhändlern, Systemhäusern und Selbständigen. Die Mitgliedschaft bietet u.a. Vergünstigungen, Rückvergütungen, Personal- und Marketingleistungen. Ursprünglich als Kooperation für den Apple-Markt gegründet, steht das Netzwerk mittlerweile allen interessierten IT-Anbietern offen. Geschäftsführer ist Tobias Schulte-Ostermann. CPN ist eine Tochter des Byteclubs.</w:t>
      </w:r>
    </w:p>
    <w:p w14:paraId="2C91BDAC" w14:textId="77777777" w:rsidR="000C702C" w:rsidRDefault="000C702C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4C066DC8" w14:textId="77777777" w:rsidR="00ED781D" w:rsidRDefault="00ED781D" w:rsidP="00ED781D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Über den BYTECLUB</w:t>
      </w:r>
    </w:p>
    <w:p w14:paraId="2DAE6E92" w14:textId="77777777" w:rsidR="00ED781D" w:rsidRPr="002166D4" w:rsidRDefault="00ED781D" w:rsidP="00ED781D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Die </w:t>
      </w:r>
      <w:proofErr w:type="spellStart"/>
      <w:r>
        <w:rPr>
          <w:rFonts w:ascii="Calibri" w:eastAsia="Calibri" w:hAnsi="Calibri" w:cs="Calibri"/>
          <w:sz w:val="20"/>
          <w:szCs w:val="20"/>
        </w:rPr>
        <w:t>Byteclub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GmbH ist eine Holding, die 2017 aus der Fusion zwischen der </w:t>
      </w:r>
      <w:proofErr w:type="spellStart"/>
      <w:r>
        <w:rPr>
          <w:rFonts w:ascii="Calibri" w:eastAsia="Calibri" w:hAnsi="Calibri" w:cs="Calibri"/>
          <w:sz w:val="20"/>
          <w:szCs w:val="20"/>
        </w:rPr>
        <w:t>Comspot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GmbH und der </w:t>
      </w:r>
      <w:proofErr w:type="spellStart"/>
      <w:r>
        <w:rPr>
          <w:rFonts w:ascii="Calibri" w:eastAsia="Calibri" w:hAnsi="Calibri" w:cs="Calibri"/>
          <w:sz w:val="20"/>
          <w:szCs w:val="20"/>
        </w:rPr>
        <w:t>Telcoland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GmbH hervorgegangen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ist. Mit </w:t>
      </w:r>
      <w:proofErr w:type="spellStart"/>
      <w:r>
        <w:rPr>
          <w:rFonts w:ascii="Calibri" w:eastAsia="Calibri" w:hAnsi="Calibri" w:cs="Calibri"/>
          <w:sz w:val="20"/>
          <w:szCs w:val="20"/>
        </w:rPr>
        <w:t>Comspot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Comspot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sz w:val="20"/>
          <w:szCs w:val="20"/>
        </w:rPr>
        <w:t>Repair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sz w:val="20"/>
          <w:szCs w:val="20"/>
        </w:rPr>
        <w:t>Telcoland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Mobilfunk, CPN, </w:t>
      </w:r>
      <w:r w:rsidRPr="00927D97">
        <w:rPr>
          <w:rFonts w:ascii="Calibri" w:eastAsia="Calibri" w:hAnsi="Calibri" w:cs="Calibri"/>
          <w:sz w:val="20"/>
          <w:szCs w:val="20"/>
        </w:rPr>
        <w:t xml:space="preserve">Smart Support, Desk7, </w:t>
      </w:r>
      <w:proofErr w:type="spellStart"/>
      <w:r w:rsidRPr="00927D97">
        <w:rPr>
          <w:rFonts w:ascii="Calibri" w:eastAsia="Calibri" w:hAnsi="Calibri" w:cs="Calibri"/>
          <w:sz w:val="20"/>
          <w:szCs w:val="20"/>
        </w:rPr>
        <w:t>Shifter</w:t>
      </w:r>
      <w:proofErr w:type="spellEnd"/>
      <w:r w:rsidRPr="00927D97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927D97">
        <w:rPr>
          <w:rFonts w:ascii="Calibri" w:eastAsia="Calibri" w:hAnsi="Calibri" w:cs="Calibri"/>
          <w:sz w:val="20"/>
          <w:szCs w:val="20"/>
        </w:rPr>
        <w:t>Attend</w:t>
      </w:r>
      <w:proofErr w:type="spellEnd"/>
      <w:r w:rsidRPr="00927D97">
        <w:rPr>
          <w:rFonts w:ascii="Calibri" w:eastAsia="Calibri" w:hAnsi="Calibri" w:cs="Calibri"/>
          <w:sz w:val="20"/>
          <w:szCs w:val="20"/>
        </w:rPr>
        <w:t xml:space="preserve"> IT Services, </w:t>
      </w:r>
      <w:proofErr w:type="spellStart"/>
      <w:r w:rsidRPr="00927D97">
        <w:rPr>
          <w:rFonts w:ascii="Calibri" w:eastAsia="Calibri" w:hAnsi="Calibri" w:cs="Calibri"/>
          <w:sz w:val="20"/>
          <w:szCs w:val="20"/>
        </w:rPr>
        <w:t>Flöttotto</w:t>
      </w:r>
      <w:proofErr w:type="spellEnd"/>
      <w:r w:rsidRPr="00927D97">
        <w:rPr>
          <w:rFonts w:ascii="Calibri" w:eastAsia="Calibri" w:hAnsi="Calibri" w:cs="Calibri"/>
          <w:sz w:val="20"/>
          <w:szCs w:val="20"/>
        </w:rPr>
        <w:t xml:space="preserve"> Learning Spaces, </w:t>
      </w:r>
      <w:proofErr w:type="spellStart"/>
      <w:r w:rsidRPr="00927D97">
        <w:rPr>
          <w:rFonts w:ascii="Calibri" w:eastAsia="Calibri" w:hAnsi="Calibri" w:cs="Calibri"/>
          <w:sz w:val="20"/>
          <w:szCs w:val="20"/>
        </w:rPr>
        <w:t>Flötotto</w:t>
      </w:r>
      <w:proofErr w:type="spellEnd"/>
      <w:r w:rsidRPr="00927D97">
        <w:rPr>
          <w:rFonts w:ascii="Calibri" w:eastAsia="Calibri" w:hAnsi="Calibri" w:cs="Calibri"/>
          <w:sz w:val="20"/>
          <w:szCs w:val="20"/>
        </w:rPr>
        <w:t xml:space="preserve"> CZ und Mission Five gehören aktuell insgesamt zehn starke Eigenmarken und Beteiligungen zum </w:t>
      </w:r>
      <w:proofErr w:type="spellStart"/>
      <w:r w:rsidRPr="00927D97">
        <w:rPr>
          <w:rFonts w:ascii="Calibri" w:eastAsia="Calibri" w:hAnsi="Calibri" w:cs="Calibri"/>
          <w:sz w:val="20"/>
          <w:szCs w:val="20"/>
        </w:rPr>
        <w:t>Byteclub</w:t>
      </w:r>
      <w:proofErr w:type="spellEnd"/>
      <w:r w:rsidRPr="00927D97">
        <w:rPr>
          <w:rFonts w:ascii="Calibri" w:eastAsia="Calibri" w:hAnsi="Calibri" w:cs="Calibri"/>
          <w:sz w:val="20"/>
          <w:szCs w:val="20"/>
        </w:rPr>
        <w:t>. Damit deckt die Unternehmensgruppe an über 50 Standorten sämtliche Produkte und Dienstleistungen für alle IT-Bereiche ab. Der Fokus der einzelnen Marken liegt auf Bereichen wie IT-Solutions, IT-Network, Consulting, Commerce, Marketing oder</w:t>
      </w:r>
      <w:r>
        <w:rPr>
          <w:rFonts w:ascii="Calibri" w:eastAsia="Calibri" w:hAnsi="Calibri" w:cs="Calibri"/>
          <w:sz w:val="20"/>
          <w:szCs w:val="20"/>
        </w:rPr>
        <w:t xml:space="preserve"> Support und </w:t>
      </w:r>
      <w:proofErr w:type="spellStart"/>
      <w:r>
        <w:rPr>
          <w:rFonts w:ascii="Calibri" w:eastAsia="Calibri" w:hAnsi="Calibri" w:cs="Calibri"/>
          <w:sz w:val="20"/>
          <w:szCs w:val="20"/>
        </w:rPr>
        <w:t>Repair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. Gewerbliche </w:t>
      </w:r>
      <w:proofErr w:type="spellStart"/>
      <w:r>
        <w:rPr>
          <w:rFonts w:ascii="Calibri" w:eastAsia="Calibri" w:hAnsi="Calibri" w:cs="Calibri"/>
          <w:sz w:val="20"/>
          <w:szCs w:val="20"/>
        </w:rPr>
        <w:t>Grosskunden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mittelständische und kleine Unternehmen oder private Endverbraucher werden dabei mit der entsprechenden Marke adressiert. Die Geschäftsführung des Byteclubs setzt sich aus Michael </w:t>
      </w:r>
      <w:proofErr w:type="spellStart"/>
      <w:r>
        <w:rPr>
          <w:rFonts w:ascii="Calibri" w:eastAsia="Calibri" w:hAnsi="Calibri" w:cs="Calibri"/>
          <w:sz w:val="20"/>
          <w:szCs w:val="20"/>
        </w:rPr>
        <w:t>Hencke</w:t>
      </w:r>
      <w:proofErr w:type="spellEnd"/>
      <w:r>
        <w:rPr>
          <w:rFonts w:ascii="Calibri" w:eastAsia="Calibri" w:hAnsi="Calibri" w:cs="Calibri"/>
          <w:sz w:val="20"/>
          <w:szCs w:val="20"/>
        </w:rPr>
        <w:t>, Mathias Harms und Max Eggert zusammen, Firmensitz ist Hamburg.</w:t>
      </w:r>
    </w:p>
    <w:p w14:paraId="7C231C8B" w14:textId="77777777" w:rsidR="00891222" w:rsidRDefault="00891222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4652B663" w14:textId="77777777" w:rsidR="00262455" w:rsidRPr="00262455" w:rsidRDefault="00262455" w:rsidP="00262455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262455">
        <w:rPr>
          <w:rFonts w:ascii="Calibri" w:eastAsia="Calibri" w:hAnsi="Calibri" w:cs="Calibri"/>
          <w:b/>
          <w:bCs/>
          <w:sz w:val="20"/>
          <w:szCs w:val="20"/>
        </w:rPr>
        <w:t xml:space="preserve">Über </w:t>
      </w:r>
      <w:proofErr w:type="spellStart"/>
      <w:r w:rsidRPr="00262455">
        <w:rPr>
          <w:rFonts w:ascii="Calibri" w:eastAsia="Calibri" w:hAnsi="Calibri" w:cs="Calibri"/>
          <w:b/>
          <w:bCs/>
          <w:sz w:val="20"/>
          <w:szCs w:val="20"/>
        </w:rPr>
        <w:t>bb-net</w:t>
      </w:r>
      <w:proofErr w:type="spellEnd"/>
      <w:r w:rsidRPr="00262455">
        <w:rPr>
          <w:rFonts w:ascii="Calibri" w:eastAsia="Calibri" w:hAnsi="Calibri" w:cs="Calibri"/>
          <w:b/>
          <w:bCs/>
          <w:sz w:val="20"/>
          <w:szCs w:val="20"/>
        </w:rPr>
        <w:t>:</w:t>
      </w:r>
    </w:p>
    <w:p w14:paraId="039893E1" w14:textId="77777777" w:rsidR="00746ECC" w:rsidRDefault="00262455" w:rsidP="00262455">
      <w:pPr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 w:rsidRPr="00262455">
        <w:rPr>
          <w:rFonts w:ascii="Calibri" w:eastAsia="Calibri" w:hAnsi="Calibri" w:cs="Calibri"/>
          <w:sz w:val="20"/>
          <w:szCs w:val="20"/>
        </w:rPr>
        <w:t>bb-net</w:t>
      </w:r>
      <w:proofErr w:type="spellEnd"/>
      <w:r w:rsidRPr="00262455">
        <w:rPr>
          <w:rFonts w:ascii="Calibri" w:eastAsia="Calibri" w:hAnsi="Calibri" w:cs="Calibri"/>
          <w:sz w:val="20"/>
          <w:szCs w:val="20"/>
        </w:rPr>
        <w:t xml:space="preserve"> ist ein Unternehmen, das sich auf die professionelle, datensichere Aufarbeitung von gebrauchten IT-Geräten spezialisiert hat. Mit dem Ziel Ressourcen zu schonen und die Umwelt zu schützen, bietet </w:t>
      </w:r>
      <w:proofErr w:type="spellStart"/>
      <w:r w:rsidRPr="00262455">
        <w:rPr>
          <w:rFonts w:ascii="Calibri" w:eastAsia="Calibri" w:hAnsi="Calibri" w:cs="Calibri"/>
          <w:sz w:val="20"/>
          <w:szCs w:val="20"/>
        </w:rPr>
        <w:t>bb-net</w:t>
      </w:r>
      <w:proofErr w:type="spellEnd"/>
      <w:r w:rsidRPr="00262455">
        <w:rPr>
          <w:rFonts w:ascii="Calibri" w:eastAsia="Calibri" w:hAnsi="Calibri" w:cs="Calibri"/>
          <w:sz w:val="20"/>
          <w:szCs w:val="20"/>
        </w:rPr>
        <w:t xml:space="preserve"> hochwertige </w:t>
      </w:r>
      <w:r w:rsidR="00746ECC">
        <w:rPr>
          <w:rFonts w:ascii="Calibri" w:eastAsia="Calibri" w:hAnsi="Calibri" w:cs="Calibri"/>
          <w:sz w:val="20"/>
          <w:szCs w:val="20"/>
        </w:rPr>
        <w:t>wiederaufbereitete IT-</w:t>
      </w:r>
      <w:r w:rsidRPr="00262455">
        <w:rPr>
          <w:rFonts w:ascii="Calibri" w:eastAsia="Calibri" w:hAnsi="Calibri" w:cs="Calibri"/>
          <w:sz w:val="20"/>
          <w:szCs w:val="20"/>
        </w:rPr>
        <w:t xml:space="preserve">Produkte unter der Marke </w:t>
      </w:r>
      <w:proofErr w:type="spellStart"/>
      <w:r w:rsidRPr="00262455">
        <w:rPr>
          <w:rFonts w:ascii="Calibri" w:eastAsia="Calibri" w:hAnsi="Calibri" w:cs="Calibri"/>
          <w:sz w:val="20"/>
          <w:szCs w:val="20"/>
        </w:rPr>
        <w:t>tecXL</w:t>
      </w:r>
      <w:proofErr w:type="spellEnd"/>
      <w:r w:rsidRPr="00262455">
        <w:rPr>
          <w:rFonts w:ascii="Calibri" w:eastAsia="Calibri" w:hAnsi="Calibri" w:cs="Calibri"/>
          <w:sz w:val="20"/>
          <w:szCs w:val="20"/>
        </w:rPr>
        <w:t xml:space="preserve"> an. </w:t>
      </w:r>
    </w:p>
    <w:p w14:paraId="6E2BCDA7" w14:textId="0D940BE2" w:rsidR="00262455" w:rsidRPr="00262455" w:rsidRDefault="00262455" w:rsidP="00262455">
      <w:pPr>
        <w:jc w:val="both"/>
        <w:rPr>
          <w:rFonts w:ascii="Calibri" w:eastAsia="Calibri" w:hAnsi="Calibri" w:cs="Calibri"/>
          <w:sz w:val="20"/>
          <w:szCs w:val="20"/>
        </w:rPr>
      </w:pPr>
      <w:r w:rsidRPr="00262455">
        <w:rPr>
          <w:rFonts w:ascii="Calibri" w:eastAsia="Calibri" w:hAnsi="Calibri" w:cs="Calibri"/>
          <w:sz w:val="20"/>
          <w:szCs w:val="20"/>
        </w:rPr>
        <w:t xml:space="preserve">Weitere Informationen </w:t>
      </w:r>
      <w:r>
        <w:rPr>
          <w:rFonts w:ascii="Calibri" w:eastAsia="Calibri" w:hAnsi="Calibri" w:cs="Calibri"/>
          <w:sz w:val="20"/>
          <w:szCs w:val="20"/>
        </w:rPr>
        <w:t>sind abrufbar</w:t>
      </w:r>
      <w:r w:rsidRPr="00262455">
        <w:rPr>
          <w:rFonts w:ascii="Calibri" w:eastAsia="Calibri" w:hAnsi="Calibri" w:cs="Calibri"/>
          <w:sz w:val="20"/>
          <w:szCs w:val="20"/>
        </w:rPr>
        <w:t xml:space="preserve"> unter </w:t>
      </w:r>
      <w:hyperlink r:id="rId8" w:tgtFrame="_blank" w:history="1">
        <w:r w:rsidR="00746ECC">
          <w:rPr>
            <w:rStyle w:val="Hyperlink"/>
            <w:rFonts w:ascii="Calibri" w:eastAsia="Calibri" w:hAnsi="Calibri" w:cs="Calibri"/>
            <w:sz w:val="20"/>
            <w:szCs w:val="20"/>
          </w:rPr>
          <w:t>https://www.bb-net.eu</w:t>
        </w:r>
      </w:hyperlink>
      <w:r w:rsidRPr="00262455">
        <w:rPr>
          <w:rFonts w:ascii="Calibri" w:eastAsia="Calibri" w:hAnsi="Calibri" w:cs="Calibri"/>
          <w:sz w:val="20"/>
          <w:szCs w:val="20"/>
        </w:rPr>
        <w:t>.</w:t>
      </w:r>
    </w:p>
    <w:p w14:paraId="1203B4AA" w14:textId="7021C858" w:rsidR="00C91FF4" w:rsidRDefault="00C91FF4" w:rsidP="00C91FF4">
      <w:pPr>
        <w:jc w:val="both"/>
        <w:rPr>
          <w:rFonts w:ascii="Calibri" w:eastAsia="Calibri" w:hAnsi="Calibri" w:cs="Calibri"/>
          <w:sz w:val="20"/>
          <w:szCs w:val="20"/>
        </w:rPr>
      </w:pPr>
    </w:p>
    <w:sectPr w:rsidR="00C91FF4">
      <w:headerReference w:type="default" r:id="rId9"/>
      <w:footerReference w:type="even" r:id="rId10"/>
      <w:footerReference w:type="default" r:id="rId11"/>
      <w:pgSz w:w="11907" w:h="16840"/>
      <w:pgMar w:top="2223" w:right="3685" w:bottom="1135" w:left="1134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0B32C" w14:textId="77777777" w:rsidR="006F48A3" w:rsidRDefault="006F48A3">
      <w:r>
        <w:separator/>
      </w:r>
    </w:p>
  </w:endnote>
  <w:endnote w:type="continuationSeparator" w:id="0">
    <w:p w14:paraId="61E160B2" w14:textId="77777777" w:rsidR="006F48A3" w:rsidRDefault="006F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D3E79" w14:textId="77777777" w:rsidR="00891222" w:rsidRDefault="001C09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3228970" w14:textId="77777777" w:rsidR="00891222" w:rsidRDefault="008912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242E4" w14:textId="77777777" w:rsidR="00891222" w:rsidRDefault="001C09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B5899">
      <w:rPr>
        <w:noProof/>
        <w:color w:val="000000"/>
      </w:rPr>
      <w:t>1</w:t>
    </w:r>
    <w:r>
      <w:rPr>
        <w:color w:val="000000"/>
      </w:rPr>
      <w:fldChar w:fldCharType="end"/>
    </w:r>
  </w:p>
  <w:p w14:paraId="16CD1945" w14:textId="77777777" w:rsidR="00891222" w:rsidRDefault="001C09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900"/>
      </w:tabs>
      <w:ind w:right="360"/>
      <w:rPr>
        <w:rFonts w:ascii="Gill Sans" w:eastAsia="Gill Sans" w:hAnsi="Gill Sans" w:cs="Gill Sans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D32153F" wp14:editId="35660D85">
              <wp:simplePos x="0" y="0"/>
              <wp:positionH relativeFrom="column">
                <wp:posOffset>4876800</wp:posOffset>
              </wp:positionH>
              <wp:positionV relativeFrom="paragraph">
                <wp:posOffset>-2438399</wp:posOffset>
              </wp:positionV>
              <wp:extent cx="1821180" cy="2295525"/>
              <wp:effectExtent l="0" t="0" r="0" b="0"/>
              <wp:wrapSquare wrapText="bothSides" distT="0" distB="0" distL="114300" distR="114300"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40173" y="2637000"/>
                        <a:ext cx="1811655" cy="228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217611" w14:textId="77777777" w:rsidR="00891222" w:rsidRDefault="001C09E3">
                          <w:pPr>
                            <w:spacing w:line="20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br/>
                          </w:r>
                        </w:p>
                        <w:p w14:paraId="49BB4058" w14:textId="335D8AC7" w:rsidR="00891222" w:rsidRDefault="00391609">
                          <w:pPr>
                            <w:spacing w:line="200" w:lineRule="auto"/>
                            <w:ind w:left="-141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 xml:space="preserve">   </w:t>
                          </w:r>
                          <w:r w:rsidR="001C09E3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Kontakt Presse/Medien</w:t>
                          </w:r>
                        </w:p>
                        <w:p w14:paraId="2FA04577" w14:textId="77777777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18"/>
                            </w:rPr>
                            <w:t>Weinholz Kommunikation</w:t>
                          </w:r>
                        </w:p>
                        <w:p w14:paraId="3295A360" w14:textId="77777777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Andrea Weinholz</w:t>
                          </w:r>
                        </w:p>
                        <w:p w14:paraId="31A955BE" w14:textId="48BA9F13" w:rsidR="00891222" w:rsidRDefault="003A42DF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proofErr w:type="spellStart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Zieglerstr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. 50</w:t>
                          </w:r>
                        </w:p>
                        <w:p w14:paraId="484B38E2" w14:textId="243D7F98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81</w:t>
                          </w:r>
                          <w:r w:rsidR="003A42D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739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 xml:space="preserve"> München</w:t>
                          </w:r>
                        </w:p>
                        <w:p w14:paraId="08D20E4C" w14:textId="6DABE54F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 xml:space="preserve">Tel.: +49 </w:t>
                          </w:r>
                          <w:r w:rsidR="003A42D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151 188 09 288</w:t>
                          </w:r>
                        </w:p>
                        <w:p w14:paraId="7D7B2510" w14:textId="179B27CD" w:rsidR="00891222" w:rsidRDefault="001C09E3">
                          <w:pPr>
                            <w:spacing w:line="200" w:lineRule="auto"/>
                            <w:jc w:val="both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andrea@weinholz.</w:t>
                          </w:r>
                          <w:r w:rsidR="003A42DF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</w:rPr>
                            <w:t>org</w:t>
                          </w:r>
                        </w:p>
                        <w:p w14:paraId="7849E480" w14:textId="77777777" w:rsidR="00891222" w:rsidRDefault="00891222">
                          <w:pPr>
                            <w:spacing w:line="311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6D32153F" id="Rechteck 1" o:spid="_x0000_s1026" style="position:absolute;margin-left:384pt;margin-top:-192pt;width:143.4pt;height:18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" filled="f" stroked="f">
              <v:textbox inset="2.53958mm,2.53958mm,2.53958mm,2.53958mm">
                <w:txbxContent>
                  <w:p w14:paraId="27217611" w14:textId="77777777" w:rsidR="00891222" w:rsidRDefault="001C09E3">
                    <w:pPr>
                      <w:spacing w:line="20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br/>
                    </w:r>
                  </w:p>
                  <w:p w14:paraId="49BB4058" w14:textId="335D8AC7" w:rsidR="00891222" w:rsidRDefault="00391609">
                    <w:pPr>
                      <w:spacing w:line="200" w:lineRule="auto"/>
                      <w:ind w:left="-141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   </w:t>
                    </w:r>
                    <w:r w:rsidR="001C09E3"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Kontakt Presse/Medien</w:t>
                    </w:r>
                  </w:p>
                  <w:p w14:paraId="2FA04577" w14:textId="77777777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18"/>
                      </w:rPr>
                      <w:t>Weinholz Kommunikation</w:t>
                    </w:r>
                  </w:p>
                  <w:p w14:paraId="3295A360" w14:textId="77777777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Andrea Weinholz</w:t>
                    </w:r>
                  </w:p>
                  <w:p w14:paraId="31A955BE" w14:textId="48BA9F13" w:rsidR="00891222" w:rsidRDefault="003A42DF">
                    <w:pPr>
                      <w:spacing w:line="200" w:lineRule="auto"/>
                      <w:jc w:val="both"/>
                      <w:textDirection w:val="btLr"/>
                    </w:pPr>
                    <w:proofErr w:type="spellStart"/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Zieglerstr</w:t>
                    </w:r>
                    <w:proofErr w:type="spellEnd"/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. 50</w:t>
                    </w:r>
                  </w:p>
                  <w:p w14:paraId="484B38E2" w14:textId="243D7F98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81</w:t>
                    </w:r>
                    <w:r w:rsidR="003A42DF"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739</w:t>
                    </w: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 München</w:t>
                    </w:r>
                  </w:p>
                  <w:p w14:paraId="08D20E4C" w14:textId="6DABE54F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 xml:space="preserve">Tel.: +49 </w:t>
                    </w:r>
                    <w:r w:rsidR="003A42DF"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151 188 09 288</w:t>
                    </w:r>
                  </w:p>
                  <w:p w14:paraId="7D7B2510" w14:textId="179B27CD" w:rsidR="00891222" w:rsidRDefault="001C09E3">
                    <w:pPr>
                      <w:spacing w:line="200" w:lineRule="auto"/>
                      <w:jc w:val="both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andrea@weinholz.</w:t>
                    </w:r>
                    <w:r w:rsidR="003A42DF">
                      <w:rPr>
                        <w:rFonts w:ascii="Calibri" w:eastAsia="Calibri" w:hAnsi="Calibri" w:cs="Calibri"/>
                        <w:color w:val="000000"/>
                        <w:sz w:val="18"/>
                      </w:rPr>
                      <w:t>org</w:t>
                    </w:r>
                  </w:p>
                  <w:p w14:paraId="7849E480" w14:textId="77777777" w:rsidR="00891222" w:rsidRDefault="00891222">
                    <w:pPr>
                      <w:spacing w:line="311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B4F82" w14:textId="77777777" w:rsidR="006F48A3" w:rsidRDefault="006F48A3">
      <w:r>
        <w:separator/>
      </w:r>
    </w:p>
  </w:footnote>
  <w:footnote w:type="continuationSeparator" w:id="0">
    <w:p w14:paraId="40EE7FD8" w14:textId="77777777" w:rsidR="006F48A3" w:rsidRDefault="006F4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35972" w14:textId="77777777" w:rsidR="00891222" w:rsidRDefault="001C09E3">
    <w:pPr>
      <w:ind w:right="-3022"/>
      <w:rPr>
        <w:rFonts w:ascii="Calibri" w:eastAsia="Calibri" w:hAnsi="Calibri" w:cs="Calibri"/>
        <w:sz w:val="36"/>
        <w:szCs w:val="36"/>
      </w:rPr>
    </w:pPr>
    <w:r>
      <w:rPr>
        <w:rFonts w:ascii="Calibri" w:eastAsia="Calibri" w:hAnsi="Calibri" w:cs="Calibri"/>
        <w:noProof/>
        <w:sz w:val="36"/>
        <w:szCs w:val="36"/>
      </w:rPr>
      <w:drawing>
        <wp:inline distT="0" distB="0" distL="0" distR="0" wp14:anchorId="6CE804EB" wp14:editId="5738FCE5">
          <wp:extent cx="842903" cy="975360"/>
          <wp:effectExtent l="0" t="0" r="0" b="254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903" cy="975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CB581B" w14:textId="6EDB97A2" w:rsidR="00891222" w:rsidRDefault="001C09E3">
    <w:pPr>
      <w:ind w:right="-3022"/>
      <w:rPr>
        <w:rFonts w:ascii="Calibri" w:eastAsia="Calibri" w:hAnsi="Calibri" w:cs="Calibri"/>
        <w:b/>
        <w:sz w:val="36"/>
        <w:szCs w:val="36"/>
      </w:rPr>
    </w:pPr>
    <w:r>
      <w:rPr>
        <w:rFonts w:ascii="Calibri" w:eastAsia="Calibri" w:hAnsi="Calibri" w:cs="Calibri"/>
        <w:b/>
        <w:sz w:val="36"/>
        <w:szCs w:val="36"/>
      </w:rPr>
      <w:t>Pressemitteilung</w:t>
    </w:r>
    <w:r w:rsidR="004365CE">
      <w:rPr>
        <w:rFonts w:ascii="Calibri" w:eastAsia="Calibri" w:hAnsi="Calibri" w:cs="Calibri"/>
        <w:b/>
        <w:sz w:val="36"/>
        <w:szCs w:val="36"/>
      </w:rPr>
      <w:t xml:space="preserve"> BYTECLUB</w:t>
    </w:r>
  </w:p>
  <w:p w14:paraId="09000104" w14:textId="77777777" w:rsidR="00891222" w:rsidRDefault="00891222">
    <w:pPr>
      <w:ind w:right="-3022"/>
      <w:rPr>
        <w:rFonts w:ascii="Calibri" w:eastAsia="Calibri" w:hAnsi="Calibri" w:cs="Calibri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4FA8"/>
    <w:multiLevelType w:val="hybridMultilevel"/>
    <w:tmpl w:val="716A67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56AE7"/>
    <w:multiLevelType w:val="hybridMultilevel"/>
    <w:tmpl w:val="C8EEE838"/>
    <w:lvl w:ilvl="0" w:tplc="DBAA9EB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22"/>
    <w:rsid w:val="00010940"/>
    <w:rsid w:val="00012839"/>
    <w:rsid w:val="00016D4B"/>
    <w:rsid w:val="00021440"/>
    <w:rsid w:val="00022C2A"/>
    <w:rsid w:val="00024804"/>
    <w:rsid w:val="00024FC0"/>
    <w:rsid w:val="0003323A"/>
    <w:rsid w:val="00035273"/>
    <w:rsid w:val="00045528"/>
    <w:rsid w:val="000476DB"/>
    <w:rsid w:val="00063033"/>
    <w:rsid w:val="00065A8E"/>
    <w:rsid w:val="00072EBE"/>
    <w:rsid w:val="000775A2"/>
    <w:rsid w:val="000828FD"/>
    <w:rsid w:val="00083C9D"/>
    <w:rsid w:val="00090306"/>
    <w:rsid w:val="000A1E04"/>
    <w:rsid w:val="000A7528"/>
    <w:rsid w:val="000B3267"/>
    <w:rsid w:val="000C0C5F"/>
    <w:rsid w:val="000C57C0"/>
    <w:rsid w:val="000C702C"/>
    <w:rsid w:val="000D0D21"/>
    <w:rsid w:val="000D40F4"/>
    <w:rsid w:val="000E1A6F"/>
    <w:rsid w:val="000E2973"/>
    <w:rsid w:val="000F2B4F"/>
    <w:rsid w:val="000F406B"/>
    <w:rsid w:val="000F78D6"/>
    <w:rsid w:val="00101FB8"/>
    <w:rsid w:val="001033A5"/>
    <w:rsid w:val="00123729"/>
    <w:rsid w:val="00124185"/>
    <w:rsid w:val="00136ECC"/>
    <w:rsid w:val="001373B2"/>
    <w:rsid w:val="00156BD8"/>
    <w:rsid w:val="00160739"/>
    <w:rsid w:val="0017284C"/>
    <w:rsid w:val="0017537C"/>
    <w:rsid w:val="001837F8"/>
    <w:rsid w:val="0018389D"/>
    <w:rsid w:val="00190AC8"/>
    <w:rsid w:val="00194F42"/>
    <w:rsid w:val="0019755E"/>
    <w:rsid w:val="001B4FB9"/>
    <w:rsid w:val="001B7D1C"/>
    <w:rsid w:val="001C09E3"/>
    <w:rsid w:val="001C122C"/>
    <w:rsid w:val="001C5122"/>
    <w:rsid w:val="001C78BA"/>
    <w:rsid w:val="001D24BE"/>
    <w:rsid w:val="001E04E3"/>
    <w:rsid w:val="001E080D"/>
    <w:rsid w:val="001E61F8"/>
    <w:rsid w:val="001E7164"/>
    <w:rsid w:val="001E7853"/>
    <w:rsid w:val="001F018E"/>
    <w:rsid w:val="001F265C"/>
    <w:rsid w:val="001F4587"/>
    <w:rsid w:val="001F50B6"/>
    <w:rsid w:val="001F735F"/>
    <w:rsid w:val="001F73A0"/>
    <w:rsid w:val="00200400"/>
    <w:rsid w:val="0020363C"/>
    <w:rsid w:val="00207A73"/>
    <w:rsid w:val="00212421"/>
    <w:rsid w:val="00214589"/>
    <w:rsid w:val="00215F84"/>
    <w:rsid w:val="002200B4"/>
    <w:rsid w:val="0022127C"/>
    <w:rsid w:val="0022249C"/>
    <w:rsid w:val="00224B69"/>
    <w:rsid w:val="00224E94"/>
    <w:rsid w:val="00230DEA"/>
    <w:rsid w:val="002360AF"/>
    <w:rsid w:val="00241449"/>
    <w:rsid w:val="00241537"/>
    <w:rsid w:val="0025274F"/>
    <w:rsid w:val="00262455"/>
    <w:rsid w:val="002643DE"/>
    <w:rsid w:val="002736C9"/>
    <w:rsid w:val="00274F6C"/>
    <w:rsid w:val="002764CE"/>
    <w:rsid w:val="00276F98"/>
    <w:rsid w:val="002817BE"/>
    <w:rsid w:val="00285C1F"/>
    <w:rsid w:val="0029174D"/>
    <w:rsid w:val="002A2F22"/>
    <w:rsid w:val="002B5899"/>
    <w:rsid w:val="002C1901"/>
    <w:rsid w:val="002C26EC"/>
    <w:rsid w:val="002C30FB"/>
    <w:rsid w:val="002C3C02"/>
    <w:rsid w:val="002C4415"/>
    <w:rsid w:val="002D0640"/>
    <w:rsid w:val="002D0854"/>
    <w:rsid w:val="002D247E"/>
    <w:rsid w:val="002D30E6"/>
    <w:rsid w:val="002D3234"/>
    <w:rsid w:val="002D5CB6"/>
    <w:rsid w:val="002E1A20"/>
    <w:rsid w:val="002E3C4A"/>
    <w:rsid w:val="002F3DA2"/>
    <w:rsid w:val="002F635F"/>
    <w:rsid w:val="00303395"/>
    <w:rsid w:val="003073C4"/>
    <w:rsid w:val="00312865"/>
    <w:rsid w:val="00313E80"/>
    <w:rsid w:val="00317754"/>
    <w:rsid w:val="0032012E"/>
    <w:rsid w:val="00324D4D"/>
    <w:rsid w:val="00336721"/>
    <w:rsid w:val="003374AD"/>
    <w:rsid w:val="00343FA4"/>
    <w:rsid w:val="003475C1"/>
    <w:rsid w:val="003503B8"/>
    <w:rsid w:val="00353508"/>
    <w:rsid w:val="003670F0"/>
    <w:rsid w:val="00367896"/>
    <w:rsid w:val="0037029E"/>
    <w:rsid w:val="003726A8"/>
    <w:rsid w:val="00383222"/>
    <w:rsid w:val="00385D63"/>
    <w:rsid w:val="00387293"/>
    <w:rsid w:val="00391609"/>
    <w:rsid w:val="00397464"/>
    <w:rsid w:val="003A42DF"/>
    <w:rsid w:val="003A4E0F"/>
    <w:rsid w:val="003B39CB"/>
    <w:rsid w:val="003B3AF4"/>
    <w:rsid w:val="003B49EB"/>
    <w:rsid w:val="003C621E"/>
    <w:rsid w:val="003D629D"/>
    <w:rsid w:val="003D7F9A"/>
    <w:rsid w:val="003E308E"/>
    <w:rsid w:val="003F07E7"/>
    <w:rsid w:val="003F5F89"/>
    <w:rsid w:val="00400677"/>
    <w:rsid w:val="0040124F"/>
    <w:rsid w:val="00406245"/>
    <w:rsid w:val="00425634"/>
    <w:rsid w:val="00435592"/>
    <w:rsid w:val="004365CE"/>
    <w:rsid w:val="004419C8"/>
    <w:rsid w:val="00443CEB"/>
    <w:rsid w:val="00444E56"/>
    <w:rsid w:val="00446182"/>
    <w:rsid w:val="004530C5"/>
    <w:rsid w:val="00454291"/>
    <w:rsid w:val="004552EB"/>
    <w:rsid w:val="00461FAA"/>
    <w:rsid w:val="004644C0"/>
    <w:rsid w:val="004670A4"/>
    <w:rsid w:val="00473E98"/>
    <w:rsid w:val="00474685"/>
    <w:rsid w:val="00481297"/>
    <w:rsid w:val="00486432"/>
    <w:rsid w:val="00486E6F"/>
    <w:rsid w:val="00491066"/>
    <w:rsid w:val="004926B9"/>
    <w:rsid w:val="004964EF"/>
    <w:rsid w:val="0049712B"/>
    <w:rsid w:val="004A1E80"/>
    <w:rsid w:val="004B10C8"/>
    <w:rsid w:val="004B5B97"/>
    <w:rsid w:val="004C0270"/>
    <w:rsid w:val="004C0CAE"/>
    <w:rsid w:val="004C14F1"/>
    <w:rsid w:val="004D0CE0"/>
    <w:rsid w:val="004D25D2"/>
    <w:rsid w:val="004E1EA7"/>
    <w:rsid w:val="004F1E02"/>
    <w:rsid w:val="004F63A6"/>
    <w:rsid w:val="004F63E2"/>
    <w:rsid w:val="004F7CB2"/>
    <w:rsid w:val="00507A0E"/>
    <w:rsid w:val="005107EB"/>
    <w:rsid w:val="005143C3"/>
    <w:rsid w:val="00522C63"/>
    <w:rsid w:val="00542AB9"/>
    <w:rsid w:val="0054552D"/>
    <w:rsid w:val="00550DEE"/>
    <w:rsid w:val="00562D81"/>
    <w:rsid w:val="00573539"/>
    <w:rsid w:val="0058101A"/>
    <w:rsid w:val="0058455E"/>
    <w:rsid w:val="00586DA9"/>
    <w:rsid w:val="0058757A"/>
    <w:rsid w:val="00592026"/>
    <w:rsid w:val="0059549F"/>
    <w:rsid w:val="00597DE4"/>
    <w:rsid w:val="005A0DDE"/>
    <w:rsid w:val="005A3220"/>
    <w:rsid w:val="005C5F58"/>
    <w:rsid w:val="005C6D53"/>
    <w:rsid w:val="005D0B95"/>
    <w:rsid w:val="005E674E"/>
    <w:rsid w:val="005F66F6"/>
    <w:rsid w:val="0061236C"/>
    <w:rsid w:val="006126E2"/>
    <w:rsid w:val="00622202"/>
    <w:rsid w:val="00622C76"/>
    <w:rsid w:val="00633E17"/>
    <w:rsid w:val="006424E4"/>
    <w:rsid w:val="00645188"/>
    <w:rsid w:val="00647B58"/>
    <w:rsid w:val="006512FC"/>
    <w:rsid w:val="0065134B"/>
    <w:rsid w:val="006514E4"/>
    <w:rsid w:val="00653687"/>
    <w:rsid w:val="0065401E"/>
    <w:rsid w:val="00663393"/>
    <w:rsid w:val="00667734"/>
    <w:rsid w:val="006738CC"/>
    <w:rsid w:val="00675F55"/>
    <w:rsid w:val="00686C25"/>
    <w:rsid w:val="00690944"/>
    <w:rsid w:val="006917DE"/>
    <w:rsid w:val="006B0477"/>
    <w:rsid w:val="006B2773"/>
    <w:rsid w:val="006C275A"/>
    <w:rsid w:val="006C2B62"/>
    <w:rsid w:val="006C5C4C"/>
    <w:rsid w:val="006E625A"/>
    <w:rsid w:val="006F05CE"/>
    <w:rsid w:val="006F33FF"/>
    <w:rsid w:val="006F48A3"/>
    <w:rsid w:val="006F4AF2"/>
    <w:rsid w:val="007022AA"/>
    <w:rsid w:val="00710CAC"/>
    <w:rsid w:val="0071516D"/>
    <w:rsid w:val="00717F60"/>
    <w:rsid w:val="00723AC2"/>
    <w:rsid w:val="007338A3"/>
    <w:rsid w:val="00733C82"/>
    <w:rsid w:val="00734688"/>
    <w:rsid w:val="00737375"/>
    <w:rsid w:val="00746DF3"/>
    <w:rsid w:val="00746EC2"/>
    <w:rsid w:val="00746ECC"/>
    <w:rsid w:val="00760C9D"/>
    <w:rsid w:val="00762512"/>
    <w:rsid w:val="0076255C"/>
    <w:rsid w:val="007640DD"/>
    <w:rsid w:val="007830F9"/>
    <w:rsid w:val="0078695A"/>
    <w:rsid w:val="0079389B"/>
    <w:rsid w:val="0079555D"/>
    <w:rsid w:val="007A2A25"/>
    <w:rsid w:val="007A31F1"/>
    <w:rsid w:val="007B0155"/>
    <w:rsid w:val="007C3E2E"/>
    <w:rsid w:val="007C5932"/>
    <w:rsid w:val="007C6E53"/>
    <w:rsid w:val="00800BB6"/>
    <w:rsid w:val="00801E5A"/>
    <w:rsid w:val="0080424C"/>
    <w:rsid w:val="0081416A"/>
    <w:rsid w:val="00823AE8"/>
    <w:rsid w:val="008359E8"/>
    <w:rsid w:val="00844F56"/>
    <w:rsid w:val="00847DAA"/>
    <w:rsid w:val="008524B2"/>
    <w:rsid w:val="008639A6"/>
    <w:rsid w:val="00867CB1"/>
    <w:rsid w:val="008735B4"/>
    <w:rsid w:val="00875BAC"/>
    <w:rsid w:val="008766DF"/>
    <w:rsid w:val="00891222"/>
    <w:rsid w:val="008943B2"/>
    <w:rsid w:val="008A175D"/>
    <w:rsid w:val="008C0928"/>
    <w:rsid w:val="008C0AB1"/>
    <w:rsid w:val="008D7C6B"/>
    <w:rsid w:val="008E1979"/>
    <w:rsid w:val="008E5E2D"/>
    <w:rsid w:val="008F1439"/>
    <w:rsid w:val="008F3439"/>
    <w:rsid w:val="008F584B"/>
    <w:rsid w:val="009023B0"/>
    <w:rsid w:val="00910250"/>
    <w:rsid w:val="00911EED"/>
    <w:rsid w:val="00912760"/>
    <w:rsid w:val="009225F8"/>
    <w:rsid w:val="0092789B"/>
    <w:rsid w:val="00930D8B"/>
    <w:rsid w:val="00947327"/>
    <w:rsid w:val="00947E68"/>
    <w:rsid w:val="009513C2"/>
    <w:rsid w:val="00964E83"/>
    <w:rsid w:val="00967721"/>
    <w:rsid w:val="00967B6C"/>
    <w:rsid w:val="00976305"/>
    <w:rsid w:val="00983C6C"/>
    <w:rsid w:val="009846ED"/>
    <w:rsid w:val="009A2FEB"/>
    <w:rsid w:val="009A3263"/>
    <w:rsid w:val="009A5E50"/>
    <w:rsid w:val="009A6438"/>
    <w:rsid w:val="009B0F70"/>
    <w:rsid w:val="009B4C68"/>
    <w:rsid w:val="009B7168"/>
    <w:rsid w:val="009C1595"/>
    <w:rsid w:val="009C39D1"/>
    <w:rsid w:val="009C6AA5"/>
    <w:rsid w:val="009E4A5A"/>
    <w:rsid w:val="00A01655"/>
    <w:rsid w:val="00A06B96"/>
    <w:rsid w:val="00A06DDA"/>
    <w:rsid w:val="00A13081"/>
    <w:rsid w:val="00A14966"/>
    <w:rsid w:val="00A246B7"/>
    <w:rsid w:val="00A262A9"/>
    <w:rsid w:val="00A32C74"/>
    <w:rsid w:val="00A347A6"/>
    <w:rsid w:val="00A36854"/>
    <w:rsid w:val="00A3771D"/>
    <w:rsid w:val="00A57297"/>
    <w:rsid w:val="00A57AEB"/>
    <w:rsid w:val="00A70C57"/>
    <w:rsid w:val="00A8619B"/>
    <w:rsid w:val="00A935B3"/>
    <w:rsid w:val="00A947EA"/>
    <w:rsid w:val="00A95CD3"/>
    <w:rsid w:val="00AA45A2"/>
    <w:rsid w:val="00AA5073"/>
    <w:rsid w:val="00AA732D"/>
    <w:rsid w:val="00AB3A5E"/>
    <w:rsid w:val="00AC64B1"/>
    <w:rsid w:val="00AC7E0D"/>
    <w:rsid w:val="00AD3821"/>
    <w:rsid w:val="00AD6B5C"/>
    <w:rsid w:val="00AD6B92"/>
    <w:rsid w:val="00AE196C"/>
    <w:rsid w:val="00AE5304"/>
    <w:rsid w:val="00AE6E10"/>
    <w:rsid w:val="00AE7EAE"/>
    <w:rsid w:val="00AF273F"/>
    <w:rsid w:val="00B104F4"/>
    <w:rsid w:val="00B2241E"/>
    <w:rsid w:val="00B2262D"/>
    <w:rsid w:val="00B24F3C"/>
    <w:rsid w:val="00B30879"/>
    <w:rsid w:val="00B30AB9"/>
    <w:rsid w:val="00B428E7"/>
    <w:rsid w:val="00B5037F"/>
    <w:rsid w:val="00B51CFC"/>
    <w:rsid w:val="00B524F7"/>
    <w:rsid w:val="00B6266F"/>
    <w:rsid w:val="00B64502"/>
    <w:rsid w:val="00B732B9"/>
    <w:rsid w:val="00B7398D"/>
    <w:rsid w:val="00B83835"/>
    <w:rsid w:val="00B85E41"/>
    <w:rsid w:val="00B86D66"/>
    <w:rsid w:val="00B96D6C"/>
    <w:rsid w:val="00BA137A"/>
    <w:rsid w:val="00BA5043"/>
    <w:rsid w:val="00BC1E26"/>
    <w:rsid w:val="00BD014C"/>
    <w:rsid w:val="00BD4B99"/>
    <w:rsid w:val="00BE019F"/>
    <w:rsid w:val="00BE4675"/>
    <w:rsid w:val="00BF7B1E"/>
    <w:rsid w:val="00C00C1E"/>
    <w:rsid w:val="00C101E1"/>
    <w:rsid w:val="00C1558F"/>
    <w:rsid w:val="00C17774"/>
    <w:rsid w:val="00C25788"/>
    <w:rsid w:val="00C257BB"/>
    <w:rsid w:val="00C405EC"/>
    <w:rsid w:val="00C46627"/>
    <w:rsid w:val="00C635E4"/>
    <w:rsid w:val="00C66C9F"/>
    <w:rsid w:val="00C705DF"/>
    <w:rsid w:val="00C7140E"/>
    <w:rsid w:val="00C759C4"/>
    <w:rsid w:val="00C75C89"/>
    <w:rsid w:val="00C763F9"/>
    <w:rsid w:val="00C91FF4"/>
    <w:rsid w:val="00C93153"/>
    <w:rsid w:val="00C937CD"/>
    <w:rsid w:val="00CC2B72"/>
    <w:rsid w:val="00CC5105"/>
    <w:rsid w:val="00CD0115"/>
    <w:rsid w:val="00CD78CE"/>
    <w:rsid w:val="00CE6FFE"/>
    <w:rsid w:val="00CF457C"/>
    <w:rsid w:val="00D05A47"/>
    <w:rsid w:val="00D10DFB"/>
    <w:rsid w:val="00D13BFC"/>
    <w:rsid w:val="00D14CC5"/>
    <w:rsid w:val="00D27107"/>
    <w:rsid w:val="00D34370"/>
    <w:rsid w:val="00D46593"/>
    <w:rsid w:val="00D517BA"/>
    <w:rsid w:val="00D57451"/>
    <w:rsid w:val="00D72D8B"/>
    <w:rsid w:val="00D8722B"/>
    <w:rsid w:val="00DA208F"/>
    <w:rsid w:val="00DA42B4"/>
    <w:rsid w:val="00DA4B60"/>
    <w:rsid w:val="00DA5135"/>
    <w:rsid w:val="00DC0D1B"/>
    <w:rsid w:val="00DC443E"/>
    <w:rsid w:val="00DD5647"/>
    <w:rsid w:val="00DD583F"/>
    <w:rsid w:val="00DF6F69"/>
    <w:rsid w:val="00DF78A5"/>
    <w:rsid w:val="00DF7F49"/>
    <w:rsid w:val="00E02935"/>
    <w:rsid w:val="00E22752"/>
    <w:rsid w:val="00E26AE9"/>
    <w:rsid w:val="00E27BEA"/>
    <w:rsid w:val="00E40F60"/>
    <w:rsid w:val="00E42486"/>
    <w:rsid w:val="00E42FB8"/>
    <w:rsid w:val="00E56445"/>
    <w:rsid w:val="00E62E2F"/>
    <w:rsid w:val="00E65D75"/>
    <w:rsid w:val="00E65F7F"/>
    <w:rsid w:val="00E663AA"/>
    <w:rsid w:val="00E718E4"/>
    <w:rsid w:val="00E76F0E"/>
    <w:rsid w:val="00E7751E"/>
    <w:rsid w:val="00E86E50"/>
    <w:rsid w:val="00E95F34"/>
    <w:rsid w:val="00EA1FCA"/>
    <w:rsid w:val="00EB02F3"/>
    <w:rsid w:val="00EB6438"/>
    <w:rsid w:val="00EC0D5C"/>
    <w:rsid w:val="00ED657B"/>
    <w:rsid w:val="00ED781D"/>
    <w:rsid w:val="00EE2402"/>
    <w:rsid w:val="00EE2704"/>
    <w:rsid w:val="00EF49CD"/>
    <w:rsid w:val="00EF6314"/>
    <w:rsid w:val="00F07A30"/>
    <w:rsid w:val="00F11614"/>
    <w:rsid w:val="00F1202B"/>
    <w:rsid w:val="00F16B2A"/>
    <w:rsid w:val="00F2058E"/>
    <w:rsid w:val="00F23E69"/>
    <w:rsid w:val="00F269CB"/>
    <w:rsid w:val="00F3050A"/>
    <w:rsid w:val="00F30998"/>
    <w:rsid w:val="00F35D53"/>
    <w:rsid w:val="00F44471"/>
    <w:rsid w:val="00F475FC"/>
    <w:rsid w:val="00F57A5E"/>
    <w:rsid w:val="00F628FF"/>
    <w:rsid w:val="00F6304E"/>
    <w:rsid w:val="00F7150C"/>
    <w:rsid w:val="00F716EC"/>
    <w:rsid w:val="00F71BC6"/>
    <w:rsid w:val="00F803D8"/>
    <w:rsid w:val="00FA3A92"/>
    <w:rsid w:val="00FB24CF"/>
    <w:rsid w:val="00FB33E1"/>
    <w:rsid w:val="00FC1598"/>
    <w:rsid w:val="00FC3465"/>
    <w:rsid w:val="00FC44F8"/>
    <w:rsid w:val="00FC731E"/>
    <w:rsid w:val="00FC79AA"/>
    <w:rsid w:val="00FD065F"/>
    <w:rsid w:val="00FD4214"/>
    <w:rsid w:val="00FD6220"/>
    <w:rsid w:val="00FD6771"/>
    <w:rsid w:val="00FE02AB"/>
    <w:rsid w:val="00FE0EAA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499D79"/>
  <w15:docId w15:val="{3ACF15B5-1A7A-EC4F-ACA9-E3E48683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rFonts w:ascii="Gill Sans" w:eastAsia="Gill Sans" w:hAnsi="Gill Sans" w:cs="Gill Sans"/>
      <w:sz w:val="44"/>
      <w:szCs w:val="44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Gill Sans" w:eastAsia="Gill Sans" w:hAnsi="Gill Sans" w:cs="Gill Sans"/>
      <w:b/>
      <w:i/>
      <w:sz w:val="28"/>
      <w:szCs w:val="28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Gill Sans" w:eastAsia="Gill Sans" w:hAnsi="Gill Sans" w:cs="Gill Sans"/>
      <w:b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ind w:left="1440" w:right="1576" w:hanging="14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ind w:right="1576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4C02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43DE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43DE"/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D46593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4659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66C9F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916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1609"/>
  </w:style>
  <w:style w:type="paragraph" w:styleId="Fuzeile">
    <w:name w:val="footer"/>
    <w:basedOn w:val="Standard"/>
    <w:link w:val="FuzeileZchn"/>
    <w:uiPriority w:val="99"/>
    <w:unhideWhenUsed/>
    <w:rsid w:val="003916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160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7A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7A5E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136EC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446182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545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5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-net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pn.networ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 Weinholz</cp:lastModifiedBy>
  <cp:revision>4</cp:revision>
  <cp:lastPrinted>2022-03-02T15:43:00Z</cp:lastPrinted>
  <dcterms:created xsi:type="dcterms:W3CDTF">2024-08-01T14:12:00Z</dcterms:created>
  <dcterms:modified xsi:type="dcterms:W3CDTF">2024-08-06T12:15:00Z</dcterms:modified>
</cp:coreProperties>
</file>